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2F2" w:rsidRPr="00F349C8" w:rsidRDefault="004A4F3D" w:rsidP="006C3931">
      <w:pPr>
        <w:jc w:val="center"/>
        <w:rPr>
          <w:rFonts w:ascii="David" w:hAnsi="David" w:cs="David"/>
          <w:sz w:val="24"/>
          <w:szCs w:val="24"/>
          <w:u w:val="single"/>
          <w:rtl/>
        </w:rPr>
      </w:pPr>
      <w:r w:rsidRPr="006C3931">
        <w:rPr>
          <w:rFonts w:ascii="David" w:hAnsi="David" w:cs="David"/>
          <w:sz w:val="24"/>
          <w:szCs w:val="24"/>
          <w:rtl/>
        </w:rPr>
        <w:t>הנדון:</w:t>
      </w:r>
      <w:r w:rsidR="003A6ABA" w:rsidRPr="006C3931">
        <w:rPr>
          <w:rFonts w:ascii="David" w:hAnsi="David" w:cs="David"/>
          <w:sz w:val="24"/>
          <w:szCs w:val="24"/>
          <w:u w:val="single"/>
          <w:rtl/>
        </w:rPr>
        <w:t xml:space="preserve"> </w:t>
      </w:r>
      <w:r w:rsidR="004432F2" w:rsidRPr="006C3931">
        <w:rPr>
          <w:rFonts w:ascii="David" w:hAnsi="David" w:cs="David"/>
          <w:sz w:val="24"/>
          <w:szCs w:val="24"/>
          <w:u w:val="single"/>
          <w:rtl/>
        </w:rPr>
        <w:t>מכרז</w:t>
      </w:r>
      <w:r w:rsidR="006C3931" w:rsidRPr="006C3931">
        <w:rPr>
          <w:rFonts w:ascii="David" w:hAnsi="David" w:cs="David" w:hint="cs"/>
          <w:sz w:val="24"/>
          <w:szCs w:val="24"/>
          <w:u w:val="single"/>
          <w:rtl/>
        </w:rPr>
        <w:t xml:space="preserve"> פומבי 29/2023 למתן שי לימי הולדת שיונק לעובדי משרד האוצר ויחידותיו</w:t>
      </w:r>
      <w:r w:rsidR="004432F2" w:rsidRPr="006C3931">
        <w:rPr>
          <w:rFonts w:ascii="David" w:hAnsi="David" w:cs="David"/>
          <w:sz w:val="24"/>
          <w:szCs w:val="24"/>
          <w:u w:val="single"/>
          <w:rtl/>
        </w:rPr>
        <w:t xml:space="preserve"> </w:t>
      </w:r>
    </w:p>
    <w:p w:rsidR="004432F2" w:rsidRPr="00F349C8" w:rsidRDefault="004432F2" w:rsidP="004432F2">
      <w:pPr>
        <w:jc w:val="center"/>
        <w:rPr>
          <w:rFonts w:ascii="David" w:hAnsi="David" w:cs="David"/>
          <w:sz w:val="24"/>
          <w:szCs w:val="24"/>
          <w:u w:val="single"/>
          <w:rtl/>
        </w:rPr>
      </w:pPr>
      <w:r w:rsidRPr="00F349C8">
        <w:rPr>
          <w:rFonts w:ascii="David" w:hAnsi="David" w:cs="David"/>
          <w:sz w:val="24"/>
          <w:szCs w:val="24"/>
          <w:u w:val="single"/>
          <w:rtl/>
        </w:rPr>
        <w:t>- מענה לשאלות הבהרה</w:t>
      </w:r>
    </w:p>
    <w:p w:rsidR="00F36B43" w:rsidRPr="00F349C8" w:rsidRDefault="00F36B43" w:rsidP="004432F2">
      <w:pPr>
        <w:rPr>
          <w:rFonts w:ascii="David" w:hAnsi="David" w:cs="David"/>
          <w:sz w:val="24"/>
          <w:szCs w:val="24"/>
          <w:rtl/>
        </w:rPr>
      </w:pPr>
    </w:p>
    <w:p w:rsidR="001463CA" w:rsidRPr="00F349C8" w:rsidRDefault="001463CA" w:rsidP="001463CA">
      <w:pPr>
        <w:spacing w:after="0" w:line="360" w:lineRule="auto"/>
        <w:ind w:firstLine="13"/>
        <w:rPr>
          <w:rFonts w:ascii="David" w:hAnsi="David" w:cs="David"/>
          <w:sz w:val="24"/>
          <w:szCs w:val="24"/>
        </w:rPr>
      </w:pPr>
      <w:r w:rsidRPr="00F349C8">
        <w:rPr>
          <w:rFonts w:ascii="David" w:hAnsi="David" w:cs="David"/>
          <w:sz w:val="24"/>
          <w:szCs w:val="24"/>
          <w:rtl/>
        </w:rPr>
        <w:t xml:space="preserve">שלום רב, </w:t>
      </w:r>
    </w:p>
    <w:p w:rsidR="001463CA" w:rsidRPr="00F349C8" w:rsidRDefault="001463CA" w:rsidP="001463CA">
      <w:pPr>
        <w:spacing w:after="0" w:line="360" w:lineRule="auto"/>
        <w:ind w:firstLine="13"/>
        <w:jc w:val="center"/>
        <w:rPr>
          <w:rFonts w:ascii="David" w:hAnsi="David" w:cs="David"/>
          <w:sz w:val="24"/>
          <w:szCs w:val="24"/>
          <w:u w:val="single"/>
          <w:rtl/>
        </w:rPr>
      </w:pP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 xml:space="preserve">בהמשך לפנייה שפורסמה ובמענה לשאלות ההבהרה, מצ"ב תשובות לשאלות והבהרות של עורך המכרז למסמכי המכרז. </w:t>
      </w:r>
    </w:p>
    <w:p w:rsidR="0038676D" w:rsidRPr="00F349C8" w:rsidRDefault="001463CA" w:rsidP="004432F2">
      <w:pPr>
        <w:numPr>
          <w:ilvl w:val="0"/>
          <w:numId w:val="4"/>
        </w:numPr>
        <w:spacing w:after="0" w:line="360" w:lineRule="auto"/>
        <w:ind w:left="385" w:hanging="357"/>
        <w:jc w:val="both"/>
        <w:rPr>
          <w:rFonts w:ascii="David" w:hAnsi="David" w:cs="David"/>
          <w:sz w:val="24"/>
          <w:szCs w:val="24"/>
        </w:rPr>
      </w:pPr>
      <w:r w:rsidRPr="00F349C8">
        <w:rPr>
          <w:rFonts w:ascii="David" w:hAnsi="David" w:cs="David"/>
          <w:sz w:val="24"/>
          <w:szCs w:val="24"/>
          <w:rtl/>
        </w:rPr>
        <w:t xml:space="preserve">וועדת המכרזים של </w:t>
      </w:r>
      <w:r w:rsidR="009669BD" w:rsidRPr="00F349C8">
        <w:rPr>
          <w:rFonts w:ascii="David" w:hAnsi="David" w:cs="David"/>
          <w:sz w:val="24"/>
          <w:szCs w:val="24"/>
          <w:rtl/>
        </w:rPr>
        <w:t>המשרד</w:t>
      </w:r>
      <w:r w:rsidR="00E31F84" w:rsidRPr="00F349C8">
        <w:rPr>
          <w:rFonts w:ascii="David" w:hAnsi="David" w:cs="David"/>
          <w:sz w:val="24"/>
          <w:szCs w:val="24"/>
          <w:rtl/>
        </w:rPr>
        <w:t xml:space="preserve"> דנה בשאלות</w:t>
      </w:r>
      <w:r w:rsidRPr="00F349C8">
        <w:rPr>
          <w:rFonts w:ascii="David" w:hAnsi="David" w:cs="David"/>
          <w:sz w:val="24"/>
          <w:szCs w:val="24"/>
          <w:rtl/>
        </w:rPr>
        <w:t xml:space="preserve"> ומצרפת </w:t>
      </w:r>
      <w:r w:rsidR="00E31F84" w:rsidRPr="00F349C8">
        <w:rPr>
          <w:rFonts w:ascii="David" w:hAnsi="David" w:cs="David"/>
          <w:sz w:val="24"/>
          <w:szCs w:val="24"/>
          <w:rtl/>
        </w:rPr>
        <w:t>מענה לשאלות הבהרה שהועברו אל וועדת המכרזים.</w:t>
      </w: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 xml:space="preserve">כל ההבהרות, השינויים והתיקונים האמורים במכתב הבהרה זה ייחשבו כחלק ממסמכי המכרז. </w:t>
      </w:r>
    </w:p>
    <w:p w:rsidR="004432F2" w:rsidRPr="00F349C8" w:rsidRDefault="004432F2" w:rsidP="00B829B0">
      <w:pPr>
        <w:pStyle w:val="a4"/>
        <w:numPr>
          <w:ilvl w:val="0"/>
          <w:numId w:val="4"/>
        </w:numPr>
        <w:spacing w:after="0" w:line="360" w:lineRule="auto"/>
        <w:ind w:left="385" w:hanging="357"/>
        <w:rPr>
          <w:rFonts w:ascii="David" w:hAnsi="David" w:cs="David"/>
          <w:color w:val="1F497D"/>
        </w:rPr>
      </w:pPr>
      <w:r w:rsidRPr="00F349C8">
        <w:rPr>
          <w:rFonts w:ascii="David" w:hAnsi="David" w:cs="David"/>
          <w:sz w:val="24"/>
          <w:szCs w:val="24"/>
          <w:rtl/>
        </w:rPr>
        <w:t xml:space="preserve">הנכם נדרשים לחתום על שאלות ההבהרה ולצרף את הקובץ </w:t>
      </w:r>
      <w:r w:rsidRPr="00F349C8">
        <w:rPr>
          <w:rFonts w:ascii="David" w:hAnsi="David" w:cs="David"/>
          <w:b/>
          <w:bCs/>
          <w:sz w:val="24"/>
          <w:szCs w:val="24"/>
          <w:rtl/>
        </w:rPr>
        <w:t>כנספח</w:t>
      </w:r>
      <w:r w:rsidRPr="00F349C8">
        <w:rPr>
          <w:rFonts w:ascii="David" w:hAnsi="David" w:cs="David"/>
          <w:sz w:val="24"/>
          <w:szCs w:val="24"/>
          <w:rtl/>
        </w:rPr>
        <w:t xml:space="preserve"> למסמכי הפניה המוגשת על ידכם.</w:t>
      </w:r>
    </w:p>
    <w:p w:rsidR="0038676D" w:rsidRPr="00F349C8" w:rsidRDefault="0038676D" w:rsidP="004432F2">
      <w:pPr>
        <w:numPr>
          <w:ilvl w:val="0"/>
          <w:numId w:val="4"/>
        </w:numPr>
        <w:spacing w:after="0" w:line="360" w:lineRule="auto"/>
        <w:ind w:left="385" w:hanging="357"/>
        <w:jc w:val="both"/>
        <w:outlineLvl w:val="0"/>
        <w:rPr>
          <w:rFonts w:ascii="David" w:hAnsi="David" w:cs="David"/>
          <w:szCs w:val="24"/>
        </w:rPr>
      </w:pPr>
      <w:r w:rsidRPr="00F349C8">
        <w:rPr>
          <w:rFonts w:ascii="David" w:hAnsi="David" w:cs="David"/>
          <w:szCs w:val="24"/>
          <w:rtl/>
        </w:rPr>
        <w:t>אלא אם נאמר אחרת, לכל המונחים והמושגים האמורים במכתב הבהרה זה תהיה הפרשנות כאמור במסמכי הפניה.</w:t>
      </w:r>
    </w:p>
    <w:p w:rsidR="001463CA" w:rsidRPr="00F349C8" w:rsidRDefault="001463CA" w:rsidP="004432F2">
      <w:pPr>
        <w:pStyle w:val="a4"/>
        <w:numPr>
          <w:ilvl w:val="0"/>
          <w:numId w:val="4"/>
        </w:numPr>
        <w:spacing w:after="0" w:line="360" w:lineRule="auto"/>
        <w:ind w:left="385" w:hanging="357"/>
        <w:jc w:val="both"/>
        <w:rPr>
          <w:rFonts w:ascii="David" w:hAnsi="David" w:cs="David"/>
          <w:sz w:val="24"/>
          <w:szCs w:val="24"/>
        </w:rPr>
      </w:pPr>
      <w:r w:rsidRPr="00F349C8">
        <w:rPr>
          <w:rFonts w:ascii="David" w:hAnsi="David" w:cs="David"/>
          <w:sz w:val="24"/>
          <w:szCs w:val="24"/>
          <w:rtl/>
        </w:rPr>
        <w:t xml:space="preserve">יובהר כי אין להסתמך על כל הסבר או פירוש שניתן בעל פה או בכתב או בכל דרך אחרת על ידי מי מטעם </w:t>
      </w:r>
      <w:r w:rsidR="00B23514" w:rsidRPr="00F349C8">
        <w:rPr>
          <w:rFonts w:ascii="David" w:hAnsi="David" w:cs="David"/>
          <w:sz w:val="24"/>
          <w:szCs w:val="24"/>
          <w:rtl/>
        </w:rPr>
        <w:t>המ</w:t>
      </w:r>
      <w:r w:rsidR="003A6ABA" w:rsidRPr="00F349C8">
        <w:rPr>
          <w:rFonts w:ascii="David" w:hAnsi="David" w:cs="David"/>
          <w:sz w:val="24"/>
          <w:szCs w:val="24"/>
          <w:rtl/>
        </w:rPr>
        <w:t xml:space="preserve">זמין </w:t>
      </w:r>
      <w:r w:rsidRPr="00F349C8">
        <w:rPr>
          <w:rFonts w:ascii="David" w:hAnsi="David" w:cs="David"/>
          <w:sz w:val="24"/>
          <w:szCs w:val="24"/>
          <w:rtl/>
        </w:rPr>
        <w:t>או על ידי כל גורם אחר מטעמ</w:t>
      </w:r>
      <w:r w:rsidR="00B23514" w:rsidRPr="00F349C8">
        <w:rPr>
          <w:rFonts w:ascii="David" w:hAnsi="David" w:cs="David"/>
          <w:sz w:val="24"/>
          <w:szCs w:val="24"/>
          <w:rtl/>
        </w:rPr>
        <w:t>ו</w:t>
      </w:r>
      <w:r w:rsidRPr="00F349C8">
        <w:rPr>
          <w:rFonts w:ascii="David" w:hAnsi="David" w:cs="David"/>
          <w:sz w:val="24"/>
          <w:szCs w:val="24"/>
          <w:rtl/>
        </w:rPr>
        <w:t xml:space="preserve">, ככל שניתן, בכל פורום או צורה שהיא. השינויים היחידים מהאמור במסמכי המכרז וכל הפירושים וההבהרות להם הינם כמפורט במסמך זה בלבד. </w:t>
      </w:r>
    </w:p>
    <w:p w:rsidR="00E31F84" w:rsidRPr="00567128" w:rsidRDefault="00E31F84" w:rsidP="00E31F84">
      <w:pPr>
        <w:pStyle w:val="a4"/>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tl/>
        </w:rPr>
      </w:pPr>
    </w:p>
    <w:p w:rsidR="00E31F84" w:rsidRPr="00567128" w:rsidRDefault="00E31F84" w:rsidP="00E31F84">
      <w:pPr>
        <w:spacing w:before="120" w:after="120" w:line="360" w:lineRule="auto"/>
        <w:jc w:val="both"/>
        <w:rPr>
          <w:rFonts w:ascii="Calibri" w:hAnsi="Calibri" w:cs="Calibri"/>
          <w:sz w:val="24"/>
          <w:szCs w:val="24"/>
        </w:rPr>
      </w:pPr>
    </w:p>
    <w:p w:rsidR="001463CA" w:rsidRPr="00567128" w:rsidRDefault="001463CA" w:rsidP="001463CA">
      <w:pPr>
        <w:spacing w:after="0" w:line="240" w:lineRule="auto"/>
        <w:ind w:left="1827" w:firstLine="333"/>
        <w:rPr>
          <w:rFonts w:ascii="Calibri" w:hAnsi="Calibri" w:cs="Calibri"/>
          <w:sz w:val="24"/>
          <w:szCs w:val="24"/>
          <w:lang w:eastAsia="he-IL"/>
        </w:rPr>
      </w:pP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r w:rsidRPr="00567128">
        <w:rPr>
          <w:rFonts w:ascii="Calibri" w:hAnsi="Calibri" w:cs="Calibri"/>
          <w:sz w:val="24"/>
          <w:szCs w:val="24"/>
        </w:rPr>
        <w:tab/>
      </w:r>
    </w:p>
    <w:p w:rsidR="001463CA" w:rsidRPr="00567128" w:rsidRDefault="003A6ABA" w:rsidP="001463CA">
      <w:pPr>
        <w:spacing w:after="0" w:line="360" w:lineRule="auto"/>
        <w:ind w:left="4773" w:firstLine="333"/>
        <w:rPr>
          <w:rFonts w:ascii="Calibri" w:hAnsi="Calibri" w:cs="Calibri"/>
          <w:sz w:val="24"/>
          <w:szCs w:val="24"/>
          <w:rtl/>
          <w:lang w:eastAsia="he-IL"/>
        </w:rPr>
      </w:pPr>
      <w:r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 xml:space="preserve"> </w:t>
      </w:r>
      <w:r w:rsidR="001463CA" w:rsidRPr="00567128">
        <w:rPr>
          <w:rFonts w:ascii="Calibri" w:hAnsi="Calibri" w:cs="Calibri"/>
          <w:sz w:val="24"/>
          <w:szCs w:val="24"/>
          <w:rtl/>
          <w:lang w:eastAsia="he-IL"/>
        </w:rPr>
        <w:tab/>
      </w:r>
      <w:r w:rsidR="001463CA" w:rsidRPr="00567128">
        <w:rPr>
          <w:rFonts w:ascii="Calibri" w:hAnsi="Calibri" w:cs="Calibri"/>
          <w:sz w:val="24"/>
          <w:szCs w:val="24"/>
          <w:rtl/>
          <w:lang w:eastAsia="he-IL"/>
        </w:rPr>
        <w:tab/>
      </w:r>
      <w:r w:rsidRPr="00567128">
        <w:rPr>
          <w:rFonts w:ascii="Calibri" w:hAnsi="Calibri" w:cs="Calibri"/>
          <w:sz w:val="24"/>
          <w:szCs w:val="24"/>
          <w:rtl/>
          <w:lang w:eastAsia="he-IL"/>
        </w:rPr>
        <w:t xml:space="preserve">    </w:t>
      </w:r>
      <w:r w:rsidR="001463CA" w:rsidRPr="00567128">
        <w:rPr>
          <w:rFonts w:ascii="Calibri" w:hAnsi="Calibri" w:cs="Times New Roman"/>
          <w:sz w:val="24"/>
          <w:szCs w:val="24"/>
          <w:rtl/>
          <w:lang w:eastAsia="he-IL"/>
        </w:rPr>
        <w:t>בברכה</w:t>
      </w:r>
      <w:r w:rsidR="001463CA" w:rsidRPr="00567128">
        <w:rPr>
          <w:rFonts w:ascii="Calibri" w:hAnsi="Calibri" w:cs="Calibri"/>
          <w:sz w:val="24"/>
          <w:szCs w:val="24"/>
          <w:rtl/>
          <w:lang w:eastAsia="he-IL"/>
        </w:rPr>
        <w:t xml:space="preserve">, </w:t>
      </w:r>
    </w:p>
    <w:p w:rsidR="00CD1BF1" w:rsidRDefault="00CD1BF1" w:rsidP="004F1394">
      <w:pPr>
        <w:spacing w:after="0" w:line="360" w:lineRule="auto"/>
        <w:ind w:left="5765"/>
        <w:rPr>
          <w:rFonts w:ascii="Calibri" w:hAnsi="Calibri" w:cs="Times New Roman"/>
          <w:sz w:val="24"/>
          <w:szCs w:val="24"/>
          <w:rtl/>
          <w:lang w:eastAsia="he-IL"/>
        </w:rPr>
      </w:pPr>
    </w:p>
    <w:p w:rsidR="00CD1BF1" w:rsidRPr="00CD1BF1" w:rsidRDefault="00CD1BF1" w:rsidP="00CD1BF1">
      <w:pPr>
        <w:rPr>
          <w:rFonts w:ascii="Calibri" w:hAnsi="Calibri" w:cs="Times New Roman"/>
          <w:sz w:val="24"/>
          <w:szCs w:val="24"/>
          <w:rtl/>
          <w:lang w:eastAsia="he-IL"/>
        </w:rPr>
      </w:pPr>
    </w:p>
    <w:p w:rsidR="00CD1BF1" w:rsidRPr="00CD1BF1" w:rsidRDefault="00CD1BF1" w:rsidP="00CD1BF1">
      <w:pPr>
        <w:rPr>
          <w:rFonts w:ascii="Calibri" w:hAnsi="Calibri" w:cs="Times New Roman"/>
          <w:sz w:val="24"/>
          <w:szCs w:val="24"/>
          <w:rtl/>
          <w:lang w:eastAsia="he-IL"/>
        </w:rPr>
      </w:pPr>
    </w:p>
    <w:p w:rsidR="00CD1BF1" w:rsidRPr="00CD1BF1" w:rsidRDefault="00CD1BF1" w:rsidP="00CD1BF1">
      <w:pPr>
        <w:rPr>
          <w:rFonts w:ascii="Calibri" w:hAnsi="Calibri" w:cs="Times New Roman"/>
          <w:sz w:val="24"/>
          <w:szCs w:val="24"/>
          <w:rtl/>
          <w:lang w:eastAsia="he-IL"/>
        </w:rPr>
      </w:pPr>
    </w:p>
    <w:p w:rsidR="00CD1BF1" w:rsidRPr="00CD1BF1" w:rsidRDefault="00CD1BF1" w:rsidP="00CD1BF1">
      <w:pPr>
        <w:rPr>
          <w:rFonts w:ascii="Calibri" w:hAnsi="Calibri" w:cs="Times New Roman"/>
          <w:sz w:val="24"/>
          <w:szCs w:val="24"/>
          <w:rtl/>
          <w:lang w:eastAsia="he-IL"/>
        </w:rPr>
      </w:pPr>
    </w:p>
    <w:p w:rsidR="00CD1BF1" w:rsidRDefault="00CD1BF1" w:rsidP="00CD1BF1">
      <w:pPr>
        <w:rPr>
          <w:rFonts w:ascii="Calibri" w:hAnsi="Calibri" w:cs="Times New Roman"/>
          <w:sz w:val="24"/>
          <w:szCs w:val="24"/>
          <w:rtl/>
          <w:lang w:eastAsia="he-IL"/>
        </w:rPr>
      </w:pPr>
    </w:p>
    <w:p w:rsidR="00CD1BF1" w:rsidRDefault="00CD1BF1" w:rsidP="00CD1BF1">
      <w:pPr>
        <w:rPr>
          <w:rFonts w:ascii="Calibri" w:hAnsi="Calibri" w:cs="Times New Roman"/>
          <w:sz w:val="24"/>
          <w:szCs w:val="24"/>
          <w:rtl/>
          <w:lang w:eastAsia="he-IL"/>
        </w:rPr>
      </w:pPr>
    </w:p>
    <w:p w:rsidR="004A4F3D" w:rsidRPr="00CD1BF1" w:rsidRDefault="004A4F3D" w:rsidP="00CD1BF1">
      <w:pPr>
        <w:rPr>
          <w:rFonts w:ascii="Calibri" w:hAnsi="Calibri" w:cs="Times New Roman"/>
          <w:sz w:val="24"/>
          <w:szCs w:val="24"/>
          <w:rtl/>
          <w:lang w:eastAsia="he-IL"/>
        </w:rPr>
        <w:sectPr w:rsidR="004A4F3D" w:rsidRPr="00CD1BF1" w:rsidSect="006C3931">
          <w:headerReference w:type="default" r:id="rId8"/>
          <w:pgSz w:w="11906" w:h="16838"/>
          <w:pgMar w:top="1440" w:right="1800" w:bottom="1440" w:left="1800" w:header="709" w:footer="709" w:gutter="0"/>
          <w:cols w:space="708"/>
          <w:bidi/>
          <w:rtlGutter/>
          <w:docGrid w:linePitch="360"/>
        </w:sectPr>
      </w:pPr>
    </w:p>
    <w:tbl>
      <w:tblPr>
        <w:tblpPr w:leftFromText="180" w:rightFromText="180" w:vertAnchor="text" w:horzAnchor="margin" w:tblpY="-681"/>
        <w:bidiVisual/>
        <w:tblW w:w="12468" w:type="dxa"/>
        <w:tblLook w:val="04A0" w:firstRow="1" w:lastRow="0" w:firstColumn="1" w:lastColumn="0" w:noHBand="0" w:noVBand="1"/>
      </w:tblPr>
      <w:tblGrid>
        <w:gridCol w:w="793"/>
        <w:gridCol w:w="982"/>
        <w:gridCol w:w="1307"/>
        <w:gridCol w:w="5376"/>
        <w:gridCol w:w="4010"/>
      </w:tblGrid>
      <w:tr w:rsidR="006C3931" w:rsidRPr="00F349C8" w:rsidTr="00CD1BF1">
        <w:trPr>
          <w:trHeight w:val="370"/>
          <w:tblHeader/>
        </w:trPr>
        <w:tc>
          <w:tcPr>
            <w:tcW w:w="793"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6C3931" w:rsidRPr="00F349C8" w:rsidRDefault="006C3931" w:rsidP="00CD1BF1">
            <w:pPr>
              <w:spacing w:after="0" w:line="240" w:lineRule="auto"/>
              <w:jc w:val="center"/>
              <w:rPr>
                <w:rFonts w:ascii="David" w:eastAsia="Times New Roman" w:hAnsi="David" w:cs="David"/>
                <w:sz w:val="24"/>
                <w:szCs w:val="24"/>
              </w:rPr>
            </w:pPr>
            <w:proofErr w:type="spellStart"/>
            <w:r w:rsidRPr="00F349C8">
              <w:rPr>
                <w:rFonts w:ascii="David" w:eastAsia="Times New Roman" w:hAnsi="David" w:cs="David"/>
                <w:sz w:val="24"/>
                <w:szCs w:val="24"/>
                <w:rtl/>
              </w:rPr>
              <w:lastRenderedPageBreak/>
              <w:t>מס"ד</w:t>
            </w:r>
            <w:proofErr w:type="spellEnd"/>
          </w:p>
        </w:tc>
        <w:tc>
          <w:tcPr>
            <w:tcW w:w="982"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6C3931" w:rsidRPr="00F349C8" w:rsidRDefault="006C3931" w:rsidP="00CD1BF1">
            <w:pPr>
              <w:spacing w:after="0" w:line="240" w:lineRule="auto"/>
              <w:jc w:val="center"/>
              <w:rPr>
                <w:rFonts w:ascii="David" w:eastAsia="Times New Roman" w:hAnsi="David" w:cs="David"/>
                <w:sz w:val="24"/>
                <w:szCs w:val="24"/>
                <w:rtl/>
              </w:rPr>
            </w:pPr>
            <w:r w:rsidRPr="00F349C8">
              <w:rPr>
                <w:rFonts w:ascii="David" w:eastAsia="Times New Roman" w:hAnsi="David" w:cs="David"/>
                <w:sz w:val="24"/>
                <w:szCs w:val="24"/>
                <w:rtl/>
              </w:rPr>
              <w:t xml:space="preserve"> סעיף </w:t>
            </w:r>
          </w:p>
        </w:tc>
        <w:tc>
          <w:tcPr>
            <w:tcW w:w="130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6C3931" w:rsidRPr="00F349C8" w:rsidRDefault="006C3931" w:rsidP="00CD1BF1">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נושא הסעיף</w:t>
            </w:r>
          </w:p>
        </w:tc>
        <w:tc>
          <w:tcPr>
            <w:tcW w:w="5376"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6C3931" w:rsidRPr="00F349C8" w:rsidRDefault="006C3931" w:rsidP="00CD1BF1">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פרוט השאלה</w:t>
            </w:r>
          </w:p>
        </w:tc>
        <w:tc>
          <w:tcPr>
            <w:tcW w:w="401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6C3931" w:rsidRPr="00F349C8" w:rsidRDefault="006C3931" w:rsidP="00CD1BF1">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מענה מוצע</w:t>
            </w:r>
          </w:p>
        </w:tc>
      </w:tr>
      <w:tr w:rsidR="006C3931" w:rsidRPr="00F349C8" w:rsidTr="00CD1BF1">
        <w:trPr>
          <w:trHeight w:val="863"/>
        </w:trPr>
        <w:tc>
          <w:tcPr>
            <w:tcW w:w="793"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w:t>
            </w:r>
          </w:p>
        </w:tc>
        <w:tc>
          <w:tcPr>
            <w:tcW w:w="982"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10.1</w:t>
            </w:r>
          </w:p>
        </w:tc>
        <w:tc>
          <w:tcPr>
            <w:tcW w:w="1307"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ניקוד איכות </w:t>
            </w:r>
          </w:p>
        </w:tc>
        <w:tc>
          <w:tcPr>
            <w:tcW w:w="5376"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בחלק השני של איכות הספק, אתם מבקשים לצורך הוכחת המבוקש בדרישה זו שעל המציע לצרף אישור מרו"ח על פעילות עסקית רלוונטית לכל שנה. איזה אישור מדובר? מבקש לצרף טופס בקשה למרכז הכולל את הפרטים המבוקשים. אבקש הבהרה לנושא </w:t>
            </w:r>
          </w:p>
        </w:tc>
        <w:tc>
          <w:tcPr>
            <w:tcW w:w="4010" w:type="dxa"/>
            <w:tcBorders>
              <w:top w:val="nil"/>
              <w:left w:val="single" w:sz="4" w:space="0" w:color="auto"/>
              <w:bottom w:val="single" w:sz="4" w:space="0" w:color="auto"/>
              <w:right w:val="single" w:sz="4" w:space="0" w:color="auto"/>
            </w:tcBorders>
            <w:shd w:val="clear" w:color="auto" w:fill="auto"/>
            <w:vAlign w:val="center"/>
          </w:tcPr>
          <w:p w:rsidR="00306A69" w:rsidRDefault="00306A69" w:rsidP="00284E8B">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אישור רו"ח ו/או עו"ד על עמידה בשנות הניסיון בפעילות הרלוונטית.</w:t>
            </w:r>
          </w:p>
          <w:p w:rsidR="006C3931" w:rsidRPr="00F349C8" w:rsidRDefault="00F47DCF" w:rsidP="00284E8B">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ראה מענה לשאלה 8 למטה.</w:t>
            </w:r>
            <w:bookmarkStart w:id="0" w:name="_GoBack"/>
            <w:bookmarkEnd w:id="0"/>
            <w:r w:rsidR="006C3931">
              <w:rPr>
                <w:rFonts w:ascii="David" w:eastAsia="Times New Roman" w:hAnsi="David" w:cs="David" w:hint="cs"/>
                <w:sz w:val="24"/>
                <w:szCs w:val="24"/>
                <w:rtl/>
              </w:rPr>
              <w:t xml:space="preserve">  </w:t>
            </w:r>
          </w:p>
        </w:tc>
      </w:tr>
      <w:tr w:rsidR="006C3931" w:rsidRPr="00F349C8" w:rsidTr="00CD1BF1">
        <w:trPr>
          <w:trHeight w:val="1153"/>
        </w:trPr>
        <w:tc>
          <w:tcPr>
            <w:tcW w:w="793"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2</w:t>
            </w:r>
          </w:p>
        </w:tc>
        <w:tc>
          <w:tcPr>
            <w:tcW w:w="982"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10.2</w:t>
            </w:r>
          </w:p>
        </w:tc>
        <w:tc>
          <w:tcPr>
            <w:tcW w:w="1307"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ניקוד איכות </w:t>
            </w:r>
          </w:p>
        </w:tc>
        <w:tc>
          <w:tcPr>
            <w:tcW w:w="5376"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איפה מכניסים את הפירוט לגבי כמות השוברים, ומה נדרש לצרף לצורך הוכחת הניסיון המבוקש</w:t>
            </w:r>
          </w:p>
        </w:tc>
        <w:tc>
          <w:tcPr>
            <w:tcW w:w="4010" w:type="dxa"/>
            <w:tcBorders>
              <w:top w:val="nil"/>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 </w:t>
            </w:r>
            <w:r w:rsidR="00284E8B">
              <w:rPr>
                <w:rFonts w:ascii="David" w:eastAsia="Times New Roman" w:hAnsi="David" w:cs="David" w:hint="cs"/>
                <w:sz w:val="24"/>
                <w:szCs w:val="24"/>
                <w:rtl/>
              </w:rPr>
              <w:t xml:space="preserve">ראה מענה לשאלה 9 למטה. </w:t>
            </w:r>
          </w:p>
        </w:tc>
      </w:tr>
      <w:tr w:rsidR="006C3931" w:rsidRPr="00F349C8" w:rsidTr="00CD1BF1">
        <w:trPr>
          <w:trHeight w:val="1937"/>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כללית</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rPr>
                <w:rFonts w:ascii="David" w:eastAsia="Times New Roman" w:hAnsi="David" w:cs="David"/>
                <w:sz w:val="24"/>
                <w:szCs w:val="24"/>
                <w:rtl/>
              </w:rPr>
            </w:pPr>
            <w:r>
              <w:rPr>
                <w:rFonts w:ascii="David" w:eastAsia="Times New Roman" w:hAnsi="David" w:cs="David" w:hint="cs"/>
                <w:sz w:val="24"/>
                <w:szCs w:val="24"/>
                <w:rtl/>
              </w:rPr>
              <w:t>מסמכי המכרז</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Pr="00F349C8"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האם ניתן להציע אתר עם מספר תווים לבחירת העובד.</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A0517E"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 שינוי במסמכי המכרז.</w:t>
            </w:r>
          </w:p>
          <w:p w:rsidR="006C3931" w:rsidRPr="00F349C8"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 </w:t>
            </w:r>
          </w:p>
        </w:tc>
      </w:tr>
      <w:tr w:rsidR="006C3931" w:rsidRPr="00F349C8" w:rsidTr="00CD1BF1">
        <w:trPr>
          <w:trHeight w:val="1554"/>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4</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6C3931" w:rsidP="00CD1BF1">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6C3931" w:rsidP="00CD1BF1">
            <w:pPr>
              <w:spacing w:after="0" w:line="240" w:lineRule="auto"/>
              <w:rPr>
                <w:rFonts w:ascii="David" w:eastAsia="Times New Roman" w:hAnsi="David" w:cs="David"/>
                <w:sz w:val="24"/>
                <w:szCs w:val="24"/>
                <w:rtl/>
              </w:rPr>
            </w:pPr>
            <w:r>
              <w:rPr>
                <w:rFonts w:ascii="David" w:eastAsia="Times New Roman" w:hAnsi="David" w:cs="David" w:hint="cs"/>
                <w:sz w:val="24"/>
                <w:szCs w:val="24"/>
                <w:rtl/>
              </w:rPr>
              <w:t>אריזה</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נשמח להבהרות לגבי כוונתכם ל"אריזה חגיגית" לתווים הפיזיים.</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6C3931" w:rsidRDefault="006C3931" w:rsidP="00CD1BF1">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מעטפה מודפסת עם ברכה ליומולדת.  </w:t>
            </w:r>
          </w:p>
        </w:tc>
      </w:tr>
    </w:tbl>
    <w:p w:rsidR="007771DD" w:rsidRDefault="007771DD" w:rsidP="00C14F4F">
      <w:pPr>
        <w:rPr>
          <w:rFonts w:ascii="David" w:hAnsi="David" w:cs="David"/>
          <w:sz w:val="24"/>
          <w:szCs w:val="24"/>
          <w:u w:val="single"/>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Pr="007771DD" w:rsidRDefault="007771DD" w:rsidP="007771DD">
      <w:pPr>
        <w:rPr>
          <w:rFonts w:ascii="David" w:hAnsi="David" w:cs="David"/>
          <w:sz w:val="24"/>
          <w:szCs w:val="24"/>
        </w:rPr>
      </w:pPr>
    </w:p>
    <w:p w:rsidR="007771DD" w:rsidRDefault="007771DD" w:rsidP="007771DD">
      <w:pPr>
        <w:rPr>
          <w:rFonts w:ascii="David" w:hAnsi="David" w:cs="David"/>
          <w:sz w:val="24"/>
          <w:szCs w:val="24"/>
        </w:rPr>
      </w:pPr>
    </w:p>
    <w:p w:rsidR="00CD1BF1" w:rsidRDefault="007771DD" w:rsidP="007771DD">
      <w:pPr>
        <w:tabs>
          <w:tab w:val="left" w:pos="1288"/>
        </w:tabs>
        <w:rPr>
          <w:rFonts w:ascii="David" w:hAnsi="David" w:cs="David"/>
          <w:sz w:val="24"/>
          <w:szCs w:val="24"/>
          <w:rtl/>
        </w:rPr>
      </w:pPr>
      <w:r>
        <w:rPr>
          <w:rFonts w:ascii="David" w:hAnsi="David" w:cs="David"/>
          <w:sz w:val="24"/>
          <w:szCs w:val="24"/>
          <w:rtl/>
        </w:rPr>
        <w:tab/>
      </w:r>
    </w:p>
    <w:p w:rsidR="007771DD" w:rsidRDefault="007771DD" w:rsidP="007771DD">
      <w:pPr>
        <w:tabs>
          <w:tab w:val="left" w:pos="1288"/>
        </w:tabs>
        <w:rPr>
          <w:rFonts w:ascii="David" w:hAnsi="David" w:cs="David"/>
          <w:sz w:val="24"/>
          <w:szCs w:val="24"/>
          <w:rtl/>
        </w:rPr>
      </w:pPr>
    </w:p>
    <w:p w:rsidR="007771DD" w:rsidRDefault="007771DD" w:rsidP="007771DD">
      <w:pPr>
        <w:tabs>
          <w:tab w:val="left" w:pos="1288"/>
        </w:tabs>
        <w:rPr>
          <w:rFonts w:ascii="David" w:hAnsi="David" w:cs="David"/>
          <w:sz w:val="24"/>
          <w:szCs w:val="24"/>
          <w:rtl/>
        </w:rPr>
      </w:pPr>
    </w:p>
    <w:p w:rsidR="007771DD" w:rsidRDefault="007771DD" w:rsidP="007771DD">
      <w:pPr>
        <w:tabs>
          <w:tab w:val="left" w:pos="1288"/>
        </w:tabs>
        <w:rPr>
          <w:rFonts w:ascii="David" w:hAnsi="David" w:cs="David"/>
          <w:sz w:val="24"/>
          <w:szCs w:val="24"/>
          <w:rtl/>
        </w:rPr>
      </w:pPr>
    </w:p>
    <w:tbl>
      <w:tblPr>
        <w:tblpPr w:leftFromText="180" w:rightFromText="180" w:vertAnchor="text" w:horzAnchor="margin" w:tblpY="-681"/>
        <w:bidiVisual/>
        <w:tblW w:w="12468" w:type="dxa"/>
        <w:tblLook w:val="04A0" w:firstRow="1" w:lastRow="0" w:firstColumn="1" w:lastColumn="0" w:noHBand="0" w:noVBand="1"/>
      </w:tblPr>
      <w:tblGrid>
        <w:gridCol w:w="793"/>
        <w:gridCol w:w="982"/>
        <w:gridCol w:w="1307"/>
        <w:gridCol w:w="5376"/>
        <w:gridCol w:w="4010"/>
      </w:tblGrid>
      <w:tr w:rsidR="007771DD" w:rsidRPr="00F349C8" w:rsidTr="007F49B2">
        <w:trPr>
          <w:trHeight w:val="370"/>
          <w:tblHeader/>
        </w:trPr>
        <w:tc>
          <w:tcPr>
            <w:tcW w:w="793"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7771DD" w:rsidRPr="00F349C8" w:rsidRDefault="007771DD" w:rsidP="007F49B2">
            <w:pPr>
              <w:spacing w:after="0" w:line="240" w:lineRule="auto"/>
              <w:jc w:val="center"/>
              <w:rPr>
                <w:rFonts w:ascii="David" w:eastAsia="Times New Roman" w:hAnsi="David" w:cs="David"/>
                <w:sz w:val="24"/>
                <w:szCs w:val="24"/>
              </w:rPr>
            </w:pPr>
            <w:proofErr w:type="spellStart"/>
            <w:r w:rsidRPr="00F349C8">
              <w:rPr>
                <w:rFonts w:ascii="David" w:eastAsia="Times New Roman" w:hAnsi="David" w:cs="David"/>
                <w:sz w:val="24"/>
                <w:szCs w:val="24"/>
                <w:rtl/>
              </w:rPr>
              <w:lastRenderedPageBreak/>
              <w:t>מס"ד</w:t>
            </w:r>
            <w:proofErr w:type="spellEnd"/>
          </w:p>
        </w:tc>
        <w:tc>
          <w:tcPr>
            <w:tcW w:w="982"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7771DD" w:rsidRPr="00F349C8" w:rsidRDefault="007771DD" w:rsidP="007F49B2">
            <w:pPr>
              <w:spacing w:after="0" w:line="240" w:lineRule="auto"/>
              <w:jc w:val="center"/>
              <w:rPr>
                <w:rFonts w:ascii="David" w:eastAsia="Times New Roman" w:hAnsi="David" w:cs="David"/>
                <w:sz w:val="24"/>
                <w:szCs w:val="24"/>
                <w:rtl/>
              </w:rPr>
            </w:pPr>
            <w:r w:rsidRPr="00F349C8">
              <w:rPr>
                <w:rFonts w:ascii="David" w:eastAsia="Times New Roman" w:hAnsi="David" w:cs="David"/>
                <w:sz w:val="24"/>
                <w:szCs w:val="24"/>
                <w:rtl/>
              </w:rPr>
              <w:t xml:space="preserve"> סעיף </w:t>
            </w:r>
          </w:p>
        </w:tc>
        <w:tc>
          <w:tcPr>
            <w:tcW w:w="130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7771DD" w:rsidRPr="00F349C8" w:rsidRDefault="007771DD"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נושא הסעיף</w:t>
            </w:r>
          </w:p>
        </w:tc>
        <w:tc>
          <w:tcPr>
            <w:tcW w:w="5376"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7771DD" w:rsidRPr="00F349C8" w:rsidRDefault="007771DD"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פרוט השאלה</w:t>
            </w:r>
          </w:p>
        </w:tc>
        <w:tc>
          <w:tcPr>
            <w:tcW w:w="401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7771DD" w:rsidRPr="00F349C8" w:rsidRDefault="007771DD"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מענה מוצע</w:t>
            </w:r>
          </w:p>
        </w:tc>
      </w:tr>
      <w:tr w:rsidR="007771DD" w:rsidRPr="00F349C8" w:rsidTr="007F49B2">
        <w:trPr>
          <w:trHeight w:val="863"/>
        </w:trPr>
        <w:tc>
          <w:tcPr>
            <w:tcW w:w="793" w:type="dxa"/>
            <w:tcBorders>
              <w:top w:val="nil"/>
              <w:left w:val="single" w:sz="4" w:space="0" w:color="auto"/>
              <w:bottom w:val="single" w:sz="4" w:space="0" w:color="auto"/>
              <w:right w:val="single" w:sz="4" w:space="0" w:color="auto"/>
            </w:tcBorders>
            <w:shd w:val="clear" w:color="auto" w:fill="auto"/>
            <w:vAlign w:val="center"/>
          </w:tcPr>
          <w:p w:rsidR="007771DD" w:rsidRPr="00AA0DEF" w:rsidRDefault="007771DD" w:rsidP="007771DD">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w:t>
            </w:r>
          </w:p>
        </w:tc>
        <w:tc>
          <w:tcPr>
            <w:tcW w:w="982" w:type="dxa"/>
            <w:tcBorders>
              <w:top w:val="nil"/>
              <w:left w:val="single" w:sz="4" w:space="0" w:color="auto"/>
              <w:bottom w:val="single" w:sz="4" w:space="0" w:color="auto"/>
              <w:right w:val="single" w:sz="4" w:space="0" w:color="auto"/>
            </w:tcBorders>
            <w:shd w:val="clear" w:color="auto" w:fill="auto"/>
            <w:vAlign w:val="center"/>
          </w:tcPr>
          <w:p w:rsidR="007771DD" w:rsidRDefault="007771DD" w:rsidP="007771DD">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9.2.2</w:t>
            </w:r>
          </w:p>
        </w:tc>
        <w:tc>
          <w:tcPr>
            <w:tcW w:w="1307" w:type="dxa"/>
            <w:tcBorders>
              <w:top w:val="nil"/>
              <w:left w:val="single" w:sz="4" w:space="0" w:color="auto"/>
              <w:bottom w:val="single" w:sz="4" w:space="0" w:color="auto"/>
              <w:right w:val="single" w:sz="4" w:space="0" w:color="auto"/>
            </w:tcBorders>
            <w:shd w:val="clear" w:color="auto" w:fill="auto"/>
            <w:vAlign w:val="center"/>
          </w:tcPr>
          <w:p w:rsidR="007771DD" w:rsidRDefault="007771DD" w:rsidP="007771DD">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תוכן תו </w:t>
            </w:r>
          </w:p>
        </w:tc>
        <w:tc>
          <w:tcPr>
            <w:tcW w:w="5376" w:type="dxa"/>
            <w:tcBorders>
              <w:top w:val="nil"/>
              <w:left w:val="single" w:sz="4" w:space="0" w:color="auto"/>
              <w:bottom w:val="single" w:sz="4" w:space="0" w:color="auto"/>
              <w:right w:val="single" w:sz="4" w:space="0" w:color="auto"/>
            </w:tcBorders>
            <w:shd w:val="clear" w:color="auto" w:fill="auto"/>
            <w:vAlign w:val="center"/>
          </w:tcPr>
          <w:p w:rsidR="007771DD" w:rsidRDefault="007771DD" w:rsidP="007771DD">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 xml:space="preserve">האם הכוונה ב" רשתות שיווק" היא לרשת מזון </w:t>
            </w:r>
          </w:p>
        </w:tc>
        <w:tc>
          <w:tcPr>
            <w:tcW w:w="4010" w:type="dxa"/>
            <w:tcBorders>
              <w:top w:val="nil"/>
              <w:left w:val="single" w:sz="4" w:space="0" w:color="auto"/>
              <w:bottom w:val="single" w:sz="4" w:space="0" w:color="auto"/>
              <w:right w:val="single" w:sz="4" w:space="0" w:color="auto"/>
            </w:tcBorders>
            <w:shd w:val="clear" w:color="auto" w:fill="auto"/>
            <w:vAlign w:val="center"/>
          </w:tcPr>
          <w:p w:rsidR="007771DD" w:rsidRDefault="007771DD" w:rsidP="007771DD">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לא בהכרח.</w:t>
            </w:r>
          </w:p>
        </w:tc>
      </w:tr>
      <w:tr w:rsidR="007771DD" w:rsidRPr="00F349C8" w:rsidTr="007F49B2">
        <w:trPr>
          <w:trHeight w:val="1153"/>
        </w:trPr>
        <w:tc>
          <w:tcPr>
            <w:tcW w:w="793" w:type="dxa"/>
            <w:tcBorders>
              <w:top w:val="nil"/>
              <w:left w:val="single" w:sz="4" w:space="0" w:color="auto"/>
              <w:bottom w:val="single" w:sz="4" w:space="0" w:color="auto"/>
              <w:right w:val="single" w:sz="4" w:space="0" w:color="auto"/>
            </w:tcBorders>
            <w:shd w:val="clear" w:color="auto" w:fill="auto"/>
            <w:vAlign w:val="center"/>
          </w:tcPr>
          <w:p w:rsidR="007771DD" w:rsidRPr="00F349C8" w:rsidRDefault="008412B2"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6</w:t>
            </w:r>
          </w:p>
        </w:tc>
        <w:tc>
          <w:tcPr>
            <w:tcW w:w="982" w:type="dxa"/>
            <w:tcBorders>
              <w:top w:val="nil"/>
              <w:left w:val="single" w:sz="4" w:space="0" w:color="auto"/>
              <w:bottom w:val="single" w:sz="4" w:space="0" w:color="auto"/>
              <w:right w:val="single" w:sz="4" w:space="0" w:color="auto"/>
            </w:tcBorders>
            <w:shd w:val="clear" w:color="auto" w:fill="auto"/>
            <w:vAlign w:val="center"/>
          </w:tcPr>
          <w:p w:rsidR="007771DD" w:rsidRPr="00F349C8" w:rsidRDefault="008412B2" w:rsidP="007F49B2">
            <w:pPr>
              <w:spacing w:after="0" w:line="240" w:lineRule="auto"/>
              <w:jc w:val="center"/>
              <w:rPr>
                <w:rFonts w:ascii="David" w:eastAsia="Times New Roman" w:hAnsi="David" w:cs="David"/>
                <w:sz w:val="24"/>
                <w:szCs w:val="24"/>
                <w:rtl/>
              </w:rPr>
            </w:pPr>
            <w:r>
              <w:rPr>
                <w:rFonts w:ascii="David" w:hAnsi="David" w:cs="David"/>
                <w:rtl/>
              </w:rPr>
              <w:t>8.3</w:t>
            </w:r>
          </w:p>
        </w:tc>
        <w:tc>
          <w:tcPr>
            <w:tcW w:w="1307" w:type="dxa"/>
            <w:tcBorders>
              <w:top w:val="nil"/>
              <w:left w:val="single" w:sz="4" w:space="0" w:color="auto"/>
              <w:bottom w:val="single" w:sz="4" w:space="0" w:color="auto"/>
              <w:right w:val="single" w:sz="4" w:space="0" w:color="auto"/>
            </w:tcBorders>
            <w:shd w:val="clear" w:color="auto" w:fill="auto"/>
            <w:vAlign w:val="center"/>
          </w:tcPr>
          <w:p w:rsidR="007771DD" w:rsidRPr="00F349C8" w:rsidRDefault="008412B2"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תקופת ההתקשרות</w:t>
            </w:r>
          </w:p>
        </w:tc>
        <w:tc>
          <w:tcPr>
            <w:tcW w:w="5376" w:type="dxa"/>
            <w:tcBorders>
              <w:top w:val="nil"/>
              <w:left w:val="single" w:sz="4" w:space="0" w:color="auto"/>
              <w:bottom w:val="single" w:sz="4" w:space="0" w:color="auto"/>
              <w:right w:val="single" w:sz="4" w:space="0" w:color="auto"/>
            </w:tcBorders>
            <w:shd w:val="clear" w:color="auto" w:fill="auto"/>
            <w:vAlign w:val="center"/>
          </w:tcPr>
          <w:p w:rsidR="007771DD" w:rsidRPr="00F349C8" w:rsidRDefault="001E14AF" w:rsidP="007F49B2">
            <w:pPr>
              <w:spacing w:after="0" w:line="240" w:lineRule="auto"/>
              <w:jc w:val="both"/>
              <w:rPr>
                <w:rFonts w:ascii="David" w:eastAsia="Times New Roman" w:hAnsi="David" w:cs="David"/>
                <w:sz w:val="24"/>
                <w:szCs w:val="24"/>
                <w:rtl/>
              </w:rPr>
            </w:pPr>
            <w:r>
              <w:rPr>
                <w:rFonts w:ascii="David" w:hAnsi="David" w:cs="David" w:hint="cs"/>
                <w:rtl/>
              </w:rPr>
              <w:t>מבוקש</w:t>
            </w:r>
            <w:r w:rsidR="008412B2">
              <w:rPr>
                <w:rFonts w:ascii="David" w:hAnsi="David" w:cs="David"/>
                <w:rtl/>
              </w:rPr>
              <w:t xml:space="preserve"> למחוק את הסעיף. קיימת חובה בדין לנמק הפסקת התקשרות בין ספק ללקוח.  </w:t>
            </w:r>
          </w:p>
        </w:tc>
        <w:tc>
          <w:tcPr>
            <w:tcW w:w="4010" w:type="dxa"/>
            <w:tcBorders>
              <w:top w:val="nil"/>
              <w:left w:val="single" w:sz="4" w:space="0" w:color="auto"/>
              <w:bottom w:val="single" w:sz="4" w:space="0" w:color="auto"/>
              <w:right w:val="single" w:sz="4" w:space="0" w:color="auto"/>
            </w:tcBorders>
            <w:shd w:val="clear" w:color="auto" w:fill="auto"/>
            <w:vAlign w:val="center"/>
          </w:tcPr>
          <w:p w:rsidR="007771DD" w:rsidRPr="00F349C8" w:rsidRDefault="00907BF2" w:rsidP="007F49B2">
            <w:pPr>
              <w:spacing w:after="0" w:line="240" w:lineRule="auto"/>
              <w:jc w:val="both"/>
              <w:rPr>
                <w:rFonts w:ascii="David" w:eastAsia="Times New Roman" w:hAnsi="David" w:cs="David"/>
                <w:sz w:val="24"/>
                <w:szCs w:val="24"/>
                <w:rtl/>
              </w:rPr>
            </w:pPr>
            <w:r>
              <w:rPr>
                <w:rFonts w:ascii="David" w:eastAsia="Times New Roman" w:hAnsi="David" w:cs="David" w:hint="cs"/>
                <w:sz w:val="24"/>
                <w:szCs w:val="24"/>
                <w:rtl/>
              </w:rPr>
              <w:t>אין</w:t>
            </w:r>
            <w:r w:rsidR="001E14AF" w:rsidRPr="001E14AF">
              <w:rPr>
                <w:rFonts w:ascii="David" w:eastAsia="Times New Roman" w:hAnsi="David" w:cs="David" w:hint="cs"/>
                <w:sz w:val="24"/>
                <w:szCs w:val="24"/>
                <w:rtl/>
              </w:rPr>
              <w:t xml:space="preserve"> שינוי במסמכי המכרז.</w:t>
            </w:r>
          </w:p>
        </w:tc>
      </w:tr>
      <w:tr w:rsidR="007771DD" w:rsidRPr="00F349C8" w:rsidTr="007F49B2">
        <w:trPr>
          <w:trHeight w:val="1937"/>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Pr="00F349C8" w:rsidRDefault="008412B2"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Pr="00F349C8" w:rsidRDefault="00450E1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3.3</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Pr="00F349C8" w:rsidRDefault="00450E1A"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Pr="00F349C8" w:rsidRDefault="001E14AF" w:rsidP="007F49B2">
            <w:pPr>
              <w:spacing w:after="0" w:line="240" w:lineRule="auto"/>
              <w:jc w:val="both"/>
              <w:rPr>
                <w:rFonts w:ascii="David" w:eastAsia="Times New Roman" w:hAnsi="David" w:cs="David"/>
                <w:sz w:val="24"/>
                <w:szCs w:val="24"/>
                <w:rtl/>
              </w:rPr>
            </w:pPr>
            <w:r>
              <w:rPr>
                <w:rFonts w:ascii="David" w:hAnsi="David" w:cs="David" w:hint="cs"/>
                <w:rtl/>
              </w:rPr>
              <w:t>מבוקש</w:t>
            </w:r>
            <w:r w:rsidR="00450E1A">
              <w:rPr>
                <w:rFonts w:ascii="David" w:hAnsi="David" w:cs="David"/>
                <w:rtl/>
              </w:rPr>
              <w:t xml:space="preserve"> למחוק את סעיף 3.3 בהסכם (עמוד 11).</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Pr="00F349C8" w:rsidRDefault="001E14AF" w:rsidP="007F49B2">
            <w:pPr>
              <w:spacing w:after="0" w:line="240" w:lineRule="auto"/>
              <w:jc w:val="both"/>
              <w:rPr>
                <w:rFonts w:ascii="David" w:eastAsia="Times New Roman" w:hAnsi="David" w:cs="David"/>
                <w:sz w:val="24"/>
                <w:szCs w:val="24"/>
                <w:rtl/>
              </w:rPr>
            </w:pPr>
            <w:r w:rsidRPr="001E14AF">
              <w:rPr>
                <w:rFonts w:ascii="David" w:eastAsia="Times New Roman" w:hAnsi="David" w:cs="David" w:hint="cs"/>
                <w:sz w:val="24"/>
                <w:szCs w:val="24"/>
                <w:rtl/>
              </w:rPr>
              <w:t>אין שינוי במסכי המכרז.</w:t>
            </w:r>
          </w:p>
        </w:tc>
      </w:tr>
      <w:tr w:rsidR="007771DD" w:rsidTr="007F49B2">
        <w:trPr>
          <w:trHeight w:val="1554"/>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Default="00450E1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8</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Default="00E23C40"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10.2</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Default="00E23C40"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בדיקת האיכות</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Default="00E23C40" w:rsidP="007F49B2">
            <w:pPr>
              <w:spacing w:after="0" w:line="240" w:lineRule="auto"/>
              <w:jc w:val="both"/>
              <w:rPr>
                <w:rFonts w:ascii="David" w:eastAsia="Times New Roman" w:hAnsi="David" w:cs="David"/>
                <w:sz w:val="24"/>
                <w:szCs w:val="24"/>
                <w:rtl/>
              </w:rPr>
            </w:pPr>
            <w:r>
              <w:rPr>
                <w:rFonts w:ascii="David" w:hAnsi="David" w:cs="David"/>
                <w:rtl/>
              </w:rPr>
              <w:t xml:space="preserve">באמת המידה השנייה – איכות הספק, נרשם בפסקת שנות ניסיון כדלקמן: "לצורך הוכחת המבוקש בדרישה זו על המציע לצרף אישור מרו"ח על פעילות עסקית רלוונטית לכל שנה". </w:t>
            </w:r>
            <w:r>
              <w:rPr>
                <w:rFonts w:ascii="David" w:hAnsi="David" w:cs="David"/>
                <w:rtl/>
              </w:rPr>
              <w:br/>
            </w:r>
            <w:r>
              <w:rPr>
                <w:rFonts w:ascii="David" w:hAnsi="David" w:cs="David"/>
                <w:rtl/>
              </w:rPr>
              <w:br/>
              <w:t>נבקש להבהיר מה בדיוק נדרש להגיש. שכן, רואה חשבון מתוקף תפקידו אינו מוסמך ו/או בודק שנות ניסיון של המציע, רואה חשבון בודק ומבקר נתונים כספיים של המציע.</w:t>
            </w:r>
            <w:r>
              <w:rPr>
                <w:rFonts w:ascii="David" w:hAnsi="David" w:cs="David"/>
                <w:rtl/>
              </w:rPr>
              <w:br/>
            </w:r>
            <w:r>
              <w:rPr>
                <w:rFonts w:ascii="David" w:hAnsi="David" w:cs="David"/>
                <w:rtl/>
              </w:rPr>
              <w:br/>
              <w:t>במידה ומבוקש לנקד בהתאם לשנות פעילות, נבקש להגיש אישור עורך דין על שנות התאגדות החברה, ולצרף תעודת התאגדות ואישור מרשם החברות.</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7771DD" w:rsidRDefault="00907BF2" w:rsidP="000A4D9A">
            <w:pPr>
              <w:spacing w:after="0" w:line="240" w:lineRule="auto"/>
              <w:jc w:val="both"/>
              <w:rPr>
                <w:rFonts w:ascii="David" w:eastAsia="Times New Roman" w:hAnsi="David" w:cs="David"/>
                <w:sz w:val="24"/>
                <w:szCs w:val="24"/>
                <w:rtl/>
              </w:rPr>
            </w:pPr>
            <w:r w:rsidRPr="00907BF2">
              <w:rPr>
                <w:rFonts w:ascii="David" w:eastAsia="Times New Roman" w:hAnsi="David" w:cs="David" w:hint="cs"/>
                <w:sz w:val="24"/>
                <w:szCs w:val="24"/>
                <w:rtl/>
              </w:rPr>
              <w:t>ניתן לצרף טבלה המופרטת ע"י המציע מאומתת ע"י עו"ד.</w:t>
            </w:r>
            <w:r w:rsidR="000A4D9A" w:rsidRPr="00907BF2">
              <w:rPr>
                <w:rFonts w:ascii="David" w:eastAsia="Times New Roman" w:hAnsi="David" w:cs="David" w:hint="cs"/>
                <w:sz w:val="24"/>
                <w:szCs w:val="24"/>
                <w:rtl/>
              </w:rPr>
              <w:t xml:space="preserve"> </w:t>
            </w:r>
          </w:p>
        </w:tc>
      </w:tr>
    </w:tbl>
    <w:p w:rsidR="008412B2" w:rsidRDefault="008412B2" w:rsidP="007771DD">
      <w:pPr>
        <w:tabs>
          <w:tab w:val="left" w:pos="1288"/>
        </w:tabs>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Default="008412B2" w:rsidP="008412B2">
      <w:pPr>
        <w:rPr>
          <w:rFonts w:ascii="David" w:hAnsi="David" w:cs="David"/>
          <w:sz w:val="24"/>
          <w:szCs w:val="24"/>
        </w:rPr>
      </w:pPr>
    </w:p>
    <w:p w:rsidR="008412B2" w:rsidRDefault="008412B2" w:rsidP="008412B2">
      <w:pPr>
        <w:rPr>
          <w:rFonts w:ascii="David" w:hAnsi="David" w:cs="David"/>
          <w:sz w:val="24"/>
          <w:szCs w:val="24"/>
        </w:rPr>
      </w:pPr>
    </w:p>
    <w:p w:rsidR="007771DD" w:rsidRDefault="008412B2" w:rsidP="008412B2">
      <w:pPr>
        <w:tabs>
          <w:tab w:val="left" w:pos="1018"/>
        </w:tabs>
        <w:rPr>
          <w:rFonts w:ascii="David" w:hAnsi="David" w:cs="David"/>
          <w:sz w:val="24"/>
          <w:szCs w:val="24"/>
          <w:rtl/>
        </w:rPr>
      </w:pPr>
      <w:r>
        <w:rPr>
          <w:rFonts w:ascii="David" w:hAnsi="David" w:cs="David"/>
          <w:sz w:val="24"/>
          <w:szCs w:val="24"/>
          <w:rtl/>
        </w:rPr>
        <w:tab/>
      </w:r>
    </w:p>
    <w:p w:rsidR="008412B2" w:rsidRDefault="008412B2" w:rsidP="008412B2">
      <w:pPr>
        <w:tabs>
          <w:tab w:val="left" w:pos="1018"/>
        </w:tabs>
        <w:rPr>
          <w:rFonts w:ascii="David" w:hAnsi="David" w:cs="David"/>
          <w:sz w:val="24"/>
          <w:szCs w:val="24"/>
          <w:rtl/>
        </w:rPr>
      </w:pPr>
    </w:p>
    <w:p w:rsidR="008412B2" w:rsidRDefault="008412B2" w:rsidP="008412B2">
      <w:pPr>
        <w:tabs>
          <w:tab w:val="left" w:pos="1018"/>
        </w:tabs>
        <w:rPr>
          <w:rFonts w:ascii="David" w:hAnsi="David" w:cs="David"/>
          <w:sz w:val="24"/>
          <w:szCs w:val="24"/>
          <w:rtl/>
        </w:rPr>
      </w:pPr>
    </w:p>
    <w:p w:rsidR="008412B2" w:rsidRDefault="008412B2" w:rsidP="008412B2">
      <w:pPr>
        <w:tabs>
          <w:tab w:val="left" w:pos="1018"/>
        </w:tabs>
        <w:rPr>
          <w:rFonts w:ascii="David" w:hAnsi="David" w:cs="David"/>
          <w:sz w:val="24"/>
          <w:szCs w:val="24"/>
          <w:rtl/>
        </w:rPr>
      </w:pPr>
    </w:p>
    <w:tbl>
      <w:tblPr>
        <w:tblpPr w:leftFromText="180" w:rightFromText="180" w:vertAnchor="text" w:horzAnchor="margin" w:tblpY="-681"/>
        <w:bidiVisual/>
        <w:tblW w:w="12468" w:type="dxa"/>
        <w:tblLook w:val="04A0" w:firstRow="1" w:lastRow="0" w:firstColumn="1" w:lastColumn="0" w:noHBand="0" w:noVBand="1"/>
      </w:tblPr>
      <w:tblGrid>
        <w:gridCol w:w="793"/>
        <w:gridCol w:w="982"/>
        <w:gridCol w:w="1307"/>
        <w:gridCol w:w="5376"/>
        <w:gridCol w:w="4010"/>
      </w:tblGrid>
      <w:tr w:rsidR="008412B2" w:rsidRPr="00F349C8" w:rsidTr="007F49B2">
        <w:trPr>
          <w:trHeight w:val="370"/>
          <w:tblHeader/>
        </w:trPr>
        <w:tc>
          <w:tcPr>
            <w:tcW w:w="793"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jc w:val="center"/>
              <w:rPr>
                <w:rFonts w:ascii="David" w:eastAsia="Times New Roman" w:hAnsi="David" w:cs="David"/>
                <w:sz w:val="24"/>
                <w:szCs w:val="24"/>
              </w:rPr>
            </w:pPr>
            <w:proofErr w:type="spellStart"/>
            <w:r w:rsidRPr="00F349C8">
              <w:rPr>
                <w:rFonts w:ascii="David" w:eastAsia="Times New Roman" w:hAnsi="David" w:cs="David"/>
                <w:sz w:val="24"/>
                <w:szCs w:val="24"/>
                <w:rtl/>
              </w:rPr>
              <w:lastRenderedPageBreak/>
              <w:t>מס"ד</w:t>
            </w:r>
            <w:proofErr w:type="spellEnd"/>
          </w:p>
        </w:tc>
        <w:tc>
          <w:tcPr>
            <w:tcW w:w="982"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jc w:val="center"/>
              <w:rPr>
                <w:rFonts w:ascii="David" w:eastAsia="Times New Roman" w:hAnsi="David" w:cs="David"/>
                <w:sz w:val="24"/>
                <w:szCs w:val="24"/>
                <w:rtl/>
              </w:rPr>
            </w:pPr>
            <w:r w:rsidRPr="00F349C8">
              <w:rPr>
                <w:rFonts w:ascii="David" w:eastAsia="Times New Roman" w:hAnsi="David" w:cs="David"/>
                <w:sz w:val="24"/>
                <w:szCs w:val="24"/>
                <w:rtl/>
              </w:rPr>
              <w:t xml:space="preserve"> סעיף </w:t>
            </w:r>
          </w:p>
        </w:tc>
        <w:tc>
          <w:tcPr>
            <w:tcW w:w="130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נושא הסעיף</w:t>
            </w:r>
          </w:p>
        </w:tc>
        <w:tc>
          <w:tcPr>
            <w:tcW w:w="5376"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פרוט השאלה</w:t>
            </w:r>
          </w:p>
        </w:tc>
        <w:tc>
          <w:tcPr>
            <w:tcW w:w="401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מענה מוצע</w:t>
            </w:r>
          </w:p>
        </w:tc>
      </w:tr>
      <w:tr w:rsidR="008412B2" w:rsidTr="007F49B2">
        <w:trPr>
          <w:trHeight w:val="863"/>
        </w:trPr>
        <w:tc>
          <w:tcPr>
            <w:tcW w:w="793" w:type="dxa"/>
            <w:tcBorders>
              <w:top w:val="nil"/>
              <w:left w:val="single" w:sz="4" w:space="0" w:color="auto"/>
              <w:bottom w:val="single" w:sz="4" w:space="0" w:color="auto"/>
              <w:right w:val="single" w:sz="4" w:space="0" w:color="auto"/>
            </w:tcBorders>
            <w:shd w:val="clear" w:color="auto" w:fill="auto"/>
            <w:vAlign w:val="center"/>
          </w:tcPr>
          <w:p w:rsidR="008412B2" w:rsidRPr="00AA0DEF" w:rsidRDefault="0028550F"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9</w:t>
            </w:r>
          </w:p>
        </w:tc>
        <w:tc>
          <w:tcPr>
            <w:tcW w:w="982" w:type="dxa"/>
            <w:tcBorders>
              <w:top w:val="nil"/>
              <w:left w:val="single" w:sz="4" w:space="0" w:color="auto"/>
              <w:bottom w:val="single" w:sz="4" w:space="0" w:color="auto"/>
              <w:right w:val="single" w:sz="4" w:space="0" w:color="auto"/>
            </w:tcBorders>
            <w:shd w:val="clear" w:color="auto" w:fill="auto"/>
            <w:vAlign w:val="center"/>
          </w:tcPr>
          <w:p w:rsidR="008412B2" w:rsidRDefault="0028550F"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10.2</w:t>
            </w:r>
          </w:p>
        </w:tc>
        <w:tc>
          <w:tcPr>
            <w:tcW w:w="1307" w:type="dxa"/>
            <w:tcBorders>
              <w:top w:val="nil"/>
              <w:left w:val="single" w:sz="4" w:space="0" w:color="auto"/>
              <w:bottom w:val="single" w:sz="4" w:space="0" w:color="auto"/>
              <w:right w:val="single" w:sz="4" w:space="0" w:color="auto"/>
            </w:tcBorders>
            <w:shd w:val="clear" w:color="auto" w:fill="auto"/>
            <w:vAlign w:val="center"/>
          </w:tcPr>
          <w:p w:rsidR="008412B2" w:rsidRDefault="0028550F"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בדיקת האיכות</w:t>
            </w:r>
          </w:p>
        </w:tc>
        <w:tc>
          <w:tcPr>
            <w:tcW w:w="5376" w:type="dxa"/>
            <w:tcBorders>
              <w:top w:val="nil"/>
              <w:left w:val="single" w:sz="4" w:space="0" w:color="auto"/>
              <w:bottom w:val="single" w:sz="4" w:space="0" w:color="auto"/>
              <w:right w:val="single" w:sz="4" w:space="0" w:color="auto"/>
            </w:tcBorders>
            <w:shd w:val="clear" w:color="auto" w:fill="auto"/>
            <w:vAlign w:val="center"/>
          </w:tcPr>
          <w:p w:rsidR="008412B2" w:rsidRDefault="0028550F" w:rsidP="007F49B2">
            <w:pPr>
              <w:spacing w:after="0" w:line="240" w:lineRule="auto"/>
              <w:jc w:val="both"/>
              <w:rPr>
                <w:rFonts w:ascii="David" w:eastAsia="Times New Roman" w:hAnsi="David" w:cs="David"/>
                <w:sz w:val="24"/>
                <w:szCs w:val="24"/>
                <w:rtl/>
              </w:rPr>
            </w:pPr>
            <w:r>
              <w:rPr>
                <w:rFonts w:ascii="David" w:hAnsi="David" w:cs="David"/>
                <w:rtl/>
              </w:rPr>
              <w:t xml:space="preserve">באמת המידה השנייה – איכות הספק נרשם בפסקת כמות הכרטיסים כדלקמן: "לצורך הוכחת האמור בסעיף זה על המציע לצרף העתק של הזמנות רכש שבוצעו או חשבוניות שמשקפות את הכמויות שנרכשו". </w:t>
            </w:r>
            <w:r>
              <w:rPr>
                <w:rFonts w:ascii="David" w:hAnsi="David" w:cs="David"/>
                <w:rtl/>
              </w:rPr>
              <w:br/>
            </w:r>
            <w:r>
              <w:rPr>
                <w:rFonts w:ascii="David" w:hAnsi="David" w:cs="David"/>
                <w:rtl/>
              </w:rPr>
              <w:br/>
              <w:t xml:space="preserve">נבקש להבהיר שלא ניתן לצרף הזמנות רכש ו/או קבלות (היות ובתחום השוברים אין מע"מ) של לקוחות עבור כמויות וזאת עקב חיסיון עסקי, מה גם שבהסכמים שנחתמו מסירת מידע שכזה אסורה. שכן, הזמנות הרכש כוללות לא רק את הכמויות, אלא גם נתונים כמו עלות ו/או אחוז הנחה. </w:t>
            </w:r>
            <w:r>
              <w:rPr>
                <w:rFonts w:ascii="David" w:hAnsi="David" w:cs="David"/>
                <w:rtl/>
              </w:rPr>
              <w:br/>
            </w:r>
            <w:r>
              <w:rPr>
                <w:rFonts w:ascii="David" w:hAnsi="David" w:cs="David"/>
                <w:rtl/>
              </w:rPr>
              <w:br/>
              <w:t>במקום זאת, נבקש להגיש רשימת לקוחות עם פירוט כמות השוברים שנרכשו לכל שנה, ובצירוף פרטי איש קשר מטעם הלקוחות לצורך אימות הכמויות שנרכשו.</w:t>
            </w:r>
          </w:p>
        </w:tc>
        <w:tc>
          <w:tcPr>
            <w:tcW w:w="4010" w:type="dxa"/>
            <w:tcBorders>
              <w:top w:val="nil"/>
              <w:left w:val="single" w:sz="4" w:space="0" w:color="auto"/>
              <w:bottom w:val="single" w:sz="4" w:space="0" w:color="auto"/>
              <w:right w:val="single" w:sz="4" w:space="0" w:color="auto"/>
            </w:tcBorders>
            <w:shd w:val="clear" w:color="auto" w:fill="auto"/>
            <w:vAlign w:val="center"/>
          </w:tcPr>
          <w:p w:rsidR="008412B2" w:rsidRPr="00F47DCF" w:rsidRDefault="000A4D9A" w:rsidP="000A4D9A">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 xml:space="preserve">ניתן לצרף הזמנות רכש / חשבוניות עם השחרת עלויות. </w:t>
            </w:r>
          </w:p>
        </w:tc>
      </w:tr>
      <w:tr w:rsidR="008412B2" w:rsidRPr="00F349C8" w:rsidTr="007F49B2">
        <w:trPr>
          <w:trHeight w:val="1153"/>
        </w:trPr>
        <w:tc>
          <w:tcPr>
            <w:tcW w:w="793"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10</w:t>
            </w:r>
          </w:p>
        </w:tc>
        <w:tc>
          <w:tcPr>
            <w:tcW w:w="982"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11.4</w:t>
            </w:r>
          </w:p>
        </w:tc>
        <w:tc>
          <w:tcPr>
            <w:tcW w:w="1307"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תמורה בגין ההתקשרות</w:t>
            </w:r>
          </w:p>
        </w:tc>
        <w:tc>
          <w:tcPr>
            <w:tcW w:w="5376"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5A0252" w:rsidP="005A0252">
            <w:pPr>
              <w:spacing w:after="0" w:line="240" w:lineRule="auto"/>
              <w:rPr>
                <w:rFonts w:ascii="David" w:eastAsia="Times New Roman" w:hAnsi="David" w:cs="David"/>
                <w:sz w:val="24"/>
                <w:szCs w:val="24"/>
                <w:rtl/>
              </w:rPr>
            </w:pPr>
            <w:r>
              <w:rPr>
                <w:rFonts w:ascii="David" w:hAnsi="David" w:cs="David"/>
                <w:rtl/>
              </w:rPr>
              <w:t>נבקש למחוק את הסעיף. בהתאם לאמור לעיל בסעיף 5.5 (עמוד 2), המזמינה מוציאה לספק הזמנה פרטנית. ורק היא אחראית לכמות הזמנות השוברים.</w:t>
            </w:r>
            <w:r>
              <w:rPr>
                <w:rFonts w:ascii="David" w:hAnsi="David" w:cs="David"/>
                <w:rtl/>
              </w:rPr>
              <w:br/>
              <w:t>לפיכך, אין ראוי שעל הספק יוטל הפסד בדמוי תווי קניה עודפים שבגין הנפקתם הוא התקשר עם בתי עסק ורשתות ואף שילם להם בגין כך.</w:t>
            </w:r>
          </w:p>
        </w:tc>
        <w:tc>
          <w:tcPr>
            <w:tcW w:w="4010" w:type="dxa"/>
            <w:tcBorders>
              <w:top w:val="nil"/>
              <w:left w:val="single" w:sz="4" w:space="0" w:color="auto"/>
              <w:bottom w:val="single" w:sz="4" w:space="0" w:color="auto"/>
              <w:right w:val="single" w:sz="4" w:space="0" w:color="auto"/>
            </w:tcBorders>
            <w:shd w:val="clear" w:color="auto" w:fill="auto"/>
            <w:vAlign w:val="center"/>
          </w:tcPr>
          <w:p w:rsidR="008412B2" w:rsidRPr="00F47DCF" w:rsidRDefault="005A0252"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בתנאי המכרז.</w:t>
            </w:r>
          </w:p>
        </w:tc>
      </w:tr>
      <w:tr w:rsidR="008412B2" w:rsidRPr="00F349C8" w:rsidTr="007F49B2">
        <w:trPr>
          <w:trHeight w:val="1937"/>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11</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jc w:val="center"/>
              <w:rPr>
                <w:rFonts w:ascii="David" w:eastAsia="Times New Roman" w:hAnsi="David" w:cs="David"/>
                <w:sz w:val="24"/>
                <w:szCs w:val="24"/>
                <w:rtl/>
              </w:rPr>
            </w:pPr>
            <w:r>
              <w:rPr>
                <w:rFonts w:ascii="David" w:hAnsi="David" w:cs="David"/>
                <w:rtl/>
              </w:rPr>
              <w:t>13.5</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5A0252" w:rsidP="007F49B2">
            <w:pPr>
              <w:spacing w:after="0" w:line="240" w:lineRule="auto"/>
              <w:jc w:val="both"/>
              <w:rPr>
                <w:rFonts w:ascii="David" w:eastAsia="Times New Roman" w:hAnsi="David" w:cs="David"/>
                <w:sz w:val="24"/>
                <w:szCs w:val="24"/>
                <w:rtl/>
              </w:rPr>
            </w:pPr>
            <w:r>
              <w:rPr>
                <w:rFonts w:ascii="David" w:hAnsi="David" w:cs="David" w:hint="cs"/>
                <w:rtl/>
              </w:rPr>
              <w:t xml:space="preserve">מבוקש </w:t>
            </w:r>
            <w:r>
              <w:rPr>
                <w:rFonts w:ascii="David" w:hAnsi="David" w:cs="David"/>
                <w:rtl/>
              </w:rPr>
              <w:t>למחוק את סעיף 13.5 בהסכם (עמוד 15)</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47DCF" w:rsidRDefault="000A4D9A"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בתנאי המכרז.</w:t>
            </w:r>
          </w:p>
        </w:tc>
      </w:tr>
      <w:tr w:rsidR="008412B2" w:rsidTr="007F49B2">
        <w:trPr>
          <w:trHeight w:val="1554"/>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C64069"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12</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C64069"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5.2</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C64069"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C64069" w:rsidP="007F49B2">
            <w:pPr>
              <w:spacing w:after="0" w:line="240" w:lineRule="auto"/>
              <w:jc w:val="both"/>
              <w:rPr>
                <w:rFonts w:ascii="David" w:eastAsia="Times New Roman" w:hAnsi="David" w:cs="David"/>
                <w:sz w:val="24"/>
                <w:szCs w:val="24"/>
                <w:rtl/>
              </w:rPr>
            </w:pPr>
            <w:r>
              <w:rPr>
                <w:rFonts w:ascii="David" w:hAnsi="David" w:cs="David"/>
                <w:rtl/>
              </w:rPr>
              <w:t>נבהיר כי שיפוי כאמור לעיל בסעיף הינו בכפוף לכך שהמזמינה מסרה לקבלן את כל המידע והמסמכים בקשר עם הנזק מיד עם קבלתם, ואפשרה למציעה להתגונן ובכפוף לפס"ד חלוט</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47DCF" w:rsidRDefault="00284E8B"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 xml:space="preserve">אין שינוי בתנאי המכרז. </w:t>
            </w:r>
            <w:proofErr w:type="spellStart"/>
            <w:r w:rsidRPr="00F47DCF">
              <w:rPr>
                <w:rFonts w:ascii="David" w:eastAsia="Times New Roman" w:hAnsi="David" w:cs="David" w:hint="cs"/>
                <w:sz w:val="24"/>
                <w:szCs w:val="24"/>
                <w:rtl/>
              </w:rPr>
              <w:t>הכל</w:t>
            </w:r>
            <w:proofErr w:type="spellEnd"/>
            <w:r w:rsidRPr="00F47DCF">
              <w:rPr>
                <w:rFonts w:ascii="David" w:eastAsia="Times New Roman" w:hAnsi="David" w:cs="David" w:hint="cs"/>
                <w:sz w:val="24"/>
                <w:szCs w:val="24"/>
                <w:rtl/>
              </w:rPr>
              <w:t xml:space="preserve"> יהיה בהתאם לדין </w:t>
            </w:r>
          </w:p>
        </w:tc>
      </w:tr>
    </w:tbl>
    <w:p w:rsidR="008412B2" w:rsidRDefault="008412B2" w:rsidP="008412B2">
      <w:pPr>
        <w:tabs>
          <w:tab w:val="left" w:pos="1018"/>
        </w:tabs>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Default="008412B2" w:rsidP="008412B2">
      <w:pPr>
        <w:rPr>
          <w:rFonts w:ascii="David" w:hAnsi="David" w:cs="David"/>
          <w:sz w:val="24"/>
          <w:szCs w:val="24"/>
        </w:rPr>
      </w:pPr>
    </w:p>
    <w:p w:rsidR="008412B2" w:rsidRDefault="008412B2" w:rsidP="008412B2">
      <w:pPr>
        <w:tabs>
          <w:tab w:val="left" w:pos="1178"/>
        </w:tabs>
        <w:rPr>
          <w:rFonts w:ascii="David" w:hAnsi="David" w:cs="David"/>
          <w:sz w:val="24"/>
          <w:szCs w:val="24"/>
          <w:rtl/>
        </w:rPr>
      </w:pPr>
      <w:r>
        <w:rPr>
          <w:rFonts w:ascii="David" w:hAnsi="David" w:cs="David"/>
          <w:sz w:val="24"/>
          <w:szCs w:val="24"/>
          <w:rtl/>
        </w:rPr>
        <w:tab/>
      </w:r>
    </w:p>
    <w:p w:rsidR="008412B2" w:rsidRDefault="008412B2" w:rsidP="008412B2">
      <w:pPr>
        <w:tabs>
          <w:tab w:val="left" w:pos="1178"/>
        </w:tabs>
        <w:rPr>
          <w:rFonts w:ascii="David" w:hAnsi="David" w:cs="David"/>
          <w:sz w:val="24"/>
          <w:szCs w:val="24"/>
          <w:rtl/>
        </w:rPr>
      </w:pPr>
    </w:p>
    <w:p w:rsidR="008412B2" w:rsidRDefault="008412B2" w:rsidP="008412B2">
      <w:pPr>
        <w:tabs>
          <w:tab w:val="left" w:pos="1178"/>
        </w:tabs>
        <w:rPr>
          <w:rFonts w:ascii="David" w:hAnsi="David" w:cs="David"/>
          <w:sz w:val="24"/>
          <w:szCs w:val="24"/>
          <w:rtl/>
        </w:rPr>
      </w:pPr>
    </w:p>
    <w:tbl>
      <w:tblPr>
        <w:tblpPr w:leftFromText="180" w:rightFromText="180" w:vertAnchor="text" w:horzAnchor="margin" w:tblpY="-681"/>
        <w:bidiVisual/>
        <w:tblW w:w="12468" w:type="dxa"/>
        <w:tblLook w:val="04A0" w:firstRow="1" w:lastRow="0" w:firstColumn="1" w:lastColumn="0" w:noHBand="0" w:noVBand="1"/>
      </w:tblPr>
      <w:tblGrid>
        <w:gridCol w:w="793"/>
        <w:gridCol w:w="982"/>
        <w:gridCol w:w="1307"/>
        <w:gridCol w:w="5376"/>
        <w:gridCol w:w="4010"/>
      </w:tblGrid>
      <w:tr w:rsidR="008412B2" w:rsidRPr="00F349C8" w:rsidTr="007F49B2">
        <w:trPr>
          <w:trHeight w:val="370"/>
          <w:tblHeader/>
        </w:trPr>
        <w:tc>
          <w:tcPr>
            <w:tcW w:w="793"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jc w:val="center"/>
              <w:rPr>
                <w:rFonts w:ascii="David" w:eastAsia="Times New Roman" w:hAnsi="David" w:cs="David"/>
                <w:sz w:val="24"/>
                <w:szCs w:val="24"/>
              </w:rPr>
            </w:pPr>
            <w:proofErr w:type="spellStart"/>
            <w:r w:rsidRPr="00F349C8">
              <w:rPr>
                <w:rFonts w:ascii="David" w:eastAsia="Times New Roman" w:hAnsi="David" w:cs="David"/>
                <w:sz w:val="24"/>
                <w:szCs w:val="24"/>
                <w:rtl/>
              </w:rPr>
              <w:t>מס"ד</w:t>
            </w:r>
            <w:proofErr w:type="spellEnd"/>
          </w:p>
        </w:tc>
        <w:tc>
          <w:tcPr>
            <w:tcW w:w="982"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jc w:val="center"/>
              <w:rPr>
                <w:rFonts w:ascii="David" w:eastAsia="Times New Roman" w:hAnsi="David" w:cs="David"/>
                <w:sz w:val="24"/>
                <w:szCs w:val="24"/>
                <w:rtl/>
              </w:rPr>
            </w:pPr>
            <w:r w:rsidRPr="00F349C8">
              <w:rPr>
                <w:rFonts w:ascii="David" w:eastAsia="Times New Roman" w:hAnsi="David" w:cs="David"/>
                <w:sz w:val="24"/>
                <w:szCs w:val="24"/>
                <w:rtl/>
              </w:rPr>
              <w:t xml:space="preserve"> סעיף </w:t>
            </w:r>
          </w:p>
        </w:tc>
        <w:tc>
          <w:tcPr>
            <w:tcW w:w="1307"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נושא הסעיף</w:t>
            </w:r>
          </w:p>
        </w:tc>
        <w:tc>
          <w:tcPr>
            <w:tcW w:w="5376"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פרוט השאלה</w:t>
            </w:r>
          </w:p>
        </w:tc>
        <w:tc>
          <w:tcPr>
            <w:tcW w:w="4010" w:type="dxa"/>
            <w:tcBorders>
              <w:top w:val="single" w:sz="4" w:space="0" w:color="auto"/>
              <w:left w:val="single" w:sz="4" w:space="0" w:color="auto"/>
              <w:bottom w:val="single" w:sz="4" w:space="0" w:color="auto"/>
              <w:right w:val="single" w:sz="4" w:space="0" w:color="auto"/>
            </w:tcBorders>
            <w:shd w:val="clear" w:color="000000" w:fill="E7E6E6"/>
            <w:vAlign w:val="center"/>
            <w:hideMark/>
          </w:tcPr>
          <w:p w:rsidR="008412B2" w:rsidRPr="00F349C8" w:rsidRDefault="008412B2" w:rsidP="007F49B2">
            <w:pPr>
              <w:spacing w:after="0" w:line="240" w:lineRule="auto"/>
              <w:rPr>
                <w:rFonts w:ascii="David" w:eastAsia="Times New Roman" w:hAnsi="David" w:cs="David"/>
                <w:sz w:val="24"/>
                <w:szCs w:val="24"/>
                <w:rtl/>
              </w:rPr>
            </w:pPr>
            <w:r w:rsidRPr="00F349C8">
              <w:rPr>
                <w:rFonts w:ascii="David" w:eastAsia="Times New Roman" w:hAnsi="David" w:cs="David"/>
                <w:sz w:val="24"/>
                <w:szCs w:val="24"/>
                <w:rtl/>
              </w:rPr>
              <w:t>מענה מוצע</w:t>
            </w:r>
          </w:p>
        </w:tc>
      </w:tr>
      <w:tr w:rsidR="008412B2" w:rsidTr="007F49B2">
        <w:trPr>
          <w:trHeight w:val="863"/>
        </w:trPr>
        <w:tc>
          <w:tcPr>
            <w:tcW w:w="793" w:type="dxa"/>
            <w:tcBorders>
              <w:top w:val="nil"/>
              <w:left w:val="single" w:sz="4" w:space="0" w:color="auto"/>
              <w:bottom w:val="single" w:sz="4" w:space="0" w:color="auto"/>
              <w:right w:val="single" w:sz="4" w:space="0" w:color="auto"/>
            </w:tcBorders>
            <w:shd w:val="clear" w:color="auto" w:fill="auto"/>
            <w:vAlign w:val="center"/>
          </w:tcPr>
          <w:p w:rsidR="008412B2" w:rsidRPr="00AA0DEF" w:rsidRDefault="00D15536"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13</w:t>
            </w:r>
          </w:p>
        </w:tc>
        <w:tc>
          <w:tcPr>
            <w:tcW w:w="982" w:type="dxa"/>
            <w:tcBorders>
              <w:top w:val="nil"/>
              <w:left w:val="single" w:sz="4" w:space="0" w:color="auto"/>
              <w:bottom w:val="single" w:sz="4" w:space="0" w:color="auto"/>
              <w:right w:val="single" w:sz="4" w:space="0" w:color="auto"/>
            </w:tcBorders>
            <w:shd w:val="clear" w:color="auto" w:fill="auto"/>
            <w:vAlign w:val="center"/>
          </w:tcPr>
          <w:p w:rsidR="008412B2" w:rsidRDefault="00D15536"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6</w:t>
            </w:r>
          </w:p>
        </w:tc>
        <w:tc>
          <w:tcPr>
            <w:tcW w:w="1307" w:type="dxa"/>
            <w:tcBorders>
              <w:top w:val="nil"/>
              <w:left w:val="single" w:sz="4" w:space="0" w:color="auto"/>
              <w:bottom w:val="single" w:sz="4" w:space="0" w:color="auto"/>
              <w:right w:val="single" w:sz="4" w:space="0" w:color="auto"/>
            </w:tcBorders>
            <w:shd w:val="clear" w:color="auto" w:fill="auto"/>
            <w:vAlign w:val="center"/>
          </w:tcPr>
          <w:p w:rsidR="008412B2" w:rsidRDefault="00D15536"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nil"/>
              <w:left w:val="single" w:sz="4" w:space="0" w:color="auto"/>
              <w:bottom w:val="single" w:sz="4" w:space="0" w:color="auto"/>
              <w:right w:val="single" w:sz="4" w:space="0" w:color="auto"/>
            </w:tcBorders>
            <w:shd w:val="clear" w:color="auto" w:fill="auto"/>
            <w:vAlign w:val="center"/>
          </w:tcPr>
          <w:p w:rsidR="008412B2" w:rsidRDefault="00D15536" w:rsidP="007F49B2">
            <w:pPr>
              <w:spacing w:after="0" w:line="240" w:lineRule="auto"/>
              <w:jc w:val="both"/>
              <w:rPr>
                <w:rFonts w:ascii="David" w:eastAsia="Times New Roman" w:hAnsi="David" w:cs="David"/>
                <w:sz w:val="24"/>
                <w:szCs w:val="24"/>
                <w:rtl/>
              </w:rPr>
            </w:pPr>
            <w:r>
              <w:rPr>
                <w:rFonts w:ascii="David" w:hAnsi="David" w:cs="David"/>
                <w:rtl/>
              </w:rPr>
              <w:t xml:space="preserve">בלתי מקובל שלמזמינה קיימת זכות לקזז ו/או לעכב תשלומים לקבלן ללא יידוע הקבלן, ומתן אפשרות </w:t>
            </w:r>
            <w:proofErr w:type="spellStart"/>
            <w:r>
              <w:rPr>
                <w:rFonts w:ascii="David" w:hAnsi="David" w:cs="David"/>
                <w:rtl/>
              </w:rPr>
              <w:t>מצידו</w:t>
            </w:r>
            <w:proofErr w:type="spellEnd"/>
            <w:r>
              <w:rPr>
                <w:rFonts w:ascii="David" w:hAnsi="David" w:cs="David"/>
                <w:rtl/>
              </w:rPr>
              <w:t xml:space="preserve"> לשטוח את טענותיו בטרם החלת הקיזוז ו/או העיכוב כאמור.</w:t>
            </w:r>
          </w:p>
        </w:tc>
        <w:tc>
          <w:tcPr>
            <w:tcW w:w="4010" w:type="dxa"/>
            <w:tcBorders>
              <w:top w:val="nil"/>
              <w:left w:val="single" w:sz="4" w:space="0" w:color="auto"/>
              <w:bottom w:val="single" w:sz="4" w:space="0" w:color="auto"/>
              <w:right w:val="single" w:sz="4" w:space="0" w:color="auto"/>
            </w:tcBorders>
            <w:shd w:val="clear" w:color="auto" w:fill="auto"/>
            <w:vAlign w:val="center"/>
          </w:tcPr>
          <w:p w:rsidR="008412B2" w:rsidRPr="00F47DCF" w:rsidRDefault="00284E8B"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במסמכי המכרז</w:t>
            </w:r>
          </w:p>
        </w:tc>
      </w:tr>
      <w:tr w:rsidR="008412B2" w:rsidRPr="00F349C8" w:rsidTr="007F49B2">
        <w:trPr>
          <w:trHeight w:val="1153"/>
        </w:trPr>
        <w:tc>
          <w:tcPr>
            <w:tcW w:w="793"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1467DE"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14</w:t>
            </w:r>
          </w:p>
        </w:tc>
        <w:tc>
          <w:tcPr>
            <w:tcW w:w="982"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1467DE"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7.3.3</w:t>
            </w:r>
          </w:p>
        </w:tc>
        <w:tc>
          <w:tcPr>
            <w:tcW w:w="1307"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1467DE"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nil"/>
              <w:left w:val="single" w:sz="4" w:space="0" w:color="auto"/>
              <w:bottom w:val="single" w:sz="4" w:space="0" w:color="auto"/>
              <w:right w:val="single" w:sz="4" w:space="0" w:color="auto"/>
            </w:tcBorders>
            <w:shd w:val="clear" w:color="auto" w:fill="auto"/>
            <w:vAlign w:val="center"/>
          </w:tcPr>
          <w:p w:rsidR="008412B2" w:rsidRPr="00F349C8" w:rsidRDefault="001467DE" w:rsidP="001467DE">
            <w:pPr>
              <w:spacing w:after="0" w:line="240" w:lineRule="auto"/>
              <w:rPr>
                <w:rFonts w:ascii="David" w:eastAsia="Times New Roman" w:hAnsi="David" w:cs="David"/>
                <w:sz w:val="24"/>
                <w:szCs w:val="24"/>
                <w:rtl/>
              </w:rPr>
            </w:pPr>
            <w:r>
              <w:rPr>
                <w:rFonts w:ascii="David" w:hAnsi="David" w:cs="David"/>
                <w:rtl/>
              </w:rPr>
              <w:t>נבקש להוריד את סכום הפיצוי הנקוב בסעיף.</w:t>
            </w:r>
            <w:r>
              <w:rPr>
                <w:rFonts w:ascii="David" w:hAnsi="David" w:cs="David"/>
                <w:rtl/>
              </w:rPr>
              <w:br/>
            </w:r>
            <w:r>
              <w:rPr>
                <w:rFonts w:ascii="David" w:hAnsi="David" w:cs="David"/>
                <w:rtl/>
              </w:rPr>
              <w:br/>
              <w:t xml:space="preserve">נבהיר כי מעיון במסמכי המכרז לא נמצא מקרים וסיבות להפעלת הפיצוי. ולפי האמור לעיל בסעיף קיימת למזמינה פרשנות רחבה בהחלטה על הטלת הפיצוי. </w:t>
            </w:r>
            <w:r>
              <w:rPr>
                <w:rFonts w:ascii="David" w:hAnsi="David" w:cs="David"/>
                <w:rtl/>
              </w:rPr>
              <w:br/>
            </w:r>
            <w:r>
              <w:rPr>
                <w:rFonts w:ascii="David" w:hAnsi="David" w:cs="David"/>
                <w:rtl/>
              </w:rPr>
              <w:br/>
              <w:t>כמו כן, לא נקוב בסעיף שום הליך שבו הקבלן מיודע על הרצון להטלת הפיצוי, ופרק זמן סביר לשטוח את טענותיו ו/או לתקן את מהות ההפרה בטרם החלת הפיצוי.</w:t>
            </w:r>
          </w:p>
        </w:tc>
        <w:tc>
          <w:tcPr>
            <w:tcW w:w="4010" w:type="dxa"/>
            <w:tcBorders>
              <w:top w:val="nil"/>
              <w:left w:val="single" w:sz="4" w:space="0" w:color="auto"/>
              <w:bottom w:val="single" w:sz="4" w:space="0" w:color="auto"/>
              <w:right w:val="single" w:sz="4" w:space="0" w:color="auto"/>
            </w:tcBorders>
            <w:shd w:val="clear" w:color="auto" w:fill="auto"/>
            <w:vAlign w:val="center"/>
          </w:tcPr>
          <w:p w:rsidR="008412B2" w:rsidRPr="00F47DCF" w:rsidRDefault="00284E8B"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במסמכי המכרז</w:t>
            </w:r>
          </w:p>
        </w:tc>
      </w:tr>
      <w:tr w:rsidR="008412B2" w:rsidRPr="00F349C8" w:rsidTr="007F49B2">
        <w:trPr>
          <w:trHeight w:val="1937"/>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9E142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15</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9E142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7.4</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9E142A"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349C8" w:rsidRDefault="009E142A" w:rsidP="007F49B2">
            <w:pPr>
              <w:spacing w:after="0" w:line="240" w:lineRule="auto"/>
              <w:jc w:val="both"/>
              <w:rPr>
                <w:rFonts w:ascii="David" w:eastAsia="Times New Roman" w:hAnsi="David" w:cs="David"/>
                <w:sz w:val="24"/>
                <w:szCs w:val="24"/>
                <w:rtl/>
              </w:rPr>
            </w:pPr>
            <w:r>
              <w:rPr>
                <w:rFonts w:ascii="David" w:hAnsi="David" w:cs="David"/>
                <w:rtl/>
              </w:rPr>
              <w:t>נבקש למחוק את הסעיף. בלתי מקובל שניתן סעד נרחב כל כך לצד אחד בהסכם, ולצד השני לא ניתנת שום אפשרות להתנגד ו/או לסרב לכך.</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47DCF" w:rsidRDefault="00284E8B"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במסמכי המכרז</w:t>
            </w:r>
          </w:p>
        </w:tc>
      </w:tr>
      <w:tr w:rsidR="008412B2" w:rsidTr="007F49B2">
        <w:trPr>
          <w:trHeight w:val="1554"/>
        </w:trPr>
        <w:tc>
          <w:tcPr>
            <w:tcW w:w="793"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9E142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16</w:t>
            </w:r>
          </w:p>
        </w:tc>
        <w:tc>
          <w:tcPr>
            <w:tcW w:w="982"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9E142A" w:rsidP="007F49B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8.1</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Default="009E142A" w:rsidP="007F49B2">
            <w:pPr>
              <w:spacing w:after="0" w:line="240" w:lineRule="auto"/>
              <w:rPr>
                <w:rFonts w:ascii="David" w:eastAsia="Times New Roman" w:hAnsi="David" w:cs="David"/>
                <w:sz w:val="24"/>
                <w:szCs w:val="24"/>
                <w:rtl/>
              </w:rPr>
            </w:pPr>
            <w:r>
              <w:rPr>
                <w:rFonts w:ascii="David" w:eastAsia="Times New Roman" w:hAnsi="David" w:cs="David" w:hint="cs"/>
                <w:sz w:val="24"/>
                <w:szCs w:val="24"/>
                <w:rtl/>
              </w:rPr>
              <w:t>הסכם</w:t>
            </w:r>
          </w:p>
        </w:tc>
        <w:tc>
          <w:tcPr>
            <w:tcW w:w="5376"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47DCF" w:rsidRDefault="009E142A" w:rsidP="007F49B2">
            <w:pPr>
              <w:spacing w:after="0" w:line="240" w:lineRule="auto"/>
              <w:jc w:val="both"/>
              <w:rPr>
                <w:rFonts w:ascii="David" w:eastAsia="Times New Roman" w:hAnsi="David" w:cs="David"/>
                <w:sz w:val="24"/>
                <w:szCs w:val="24"/>
                <w:rtl/>
              </w:rPr>
            </w:pPr>
            <w:r w:rsidRPr="00F47DCF">
              <w:rPr>
                <w:rFonts w:ascii="David" w:hAnsi="David" w:cs="David"/>
                <w:rtl/>
              </w:rPr>
              <w:t>נבקש להבהיר שהקבלן אינו אחראי לכל נזק שנגרם בגין פעילות ו/או רכישה שמבוצעת באמצעות השוברים ו/או התווים בבתי העסק שיכללו בשובר/תו, והאחריות על כך כאמור לעיל בסעיף חלה ארך ורק על בית העסק.</w:t>
            </w:r>
          </w:p>
        </w:tc>
        <w:tc>
          <w:tcPr>
            <w:tcW w:w="4010" w:type="dxa"/>
            <w:tcBorders>
              <w:top w:val="single" w:sz="4" w:space="0" w:color="auto"/>
              <w:left w:val="single" w:sz="4" w:space="0" w:color="auto"/>
              <w:bottom w:val="single" w:sz="4" w:space="0" w:color="auto"/>
              <w:right w:val="single" w:sz="4" w:space="0" w:color="auto"/>
            </w:tcBorders>
            <w:shd w:val="clear" w:color="auto" w:fill="auto"/>
            <w:vAlign w:val="center"/>
          </w:tcPr>
          <w:p w:rsidR="008412B2" w:rsidRPr="00F47DCF" w:rsidRDefault="00284E8B" w:rsidP="007F49B2">
            <w:pPr>
              <w:spacing w:after="0" w:line="240" w:lineRule="auto"/>
              <w:jc w:val="both"/>
              <w:rPr>
                <w:rFonts w:ascii="David" w:eastAsia="Times New Roman" w:hAnsi="David" w:cs="David"/>
                <w:sz w:val="24"/>
                <w:szCs w:val="24"/>
                <w:rtl/>
              </w:rPr>
            </w:pPr>
            <w:r w:rsidRPr="00F47DCF">
              <w:rPr>
                <w:rFonts w:ascii="David" w:eastAsia="Times New Roman" w:hAnsi="David" w:cs="David" w:hint="cs"/>
                <w:sz w:val="24"/>
                <w:szCs w:val="24"/>
                <w:rtl/>
              </w:rPr>
              <w:t>אין שינוי במסמכי המכרז</w:t>
            </w:r>
          </w:p>
        </w:tc>
      </w:tr>
    </w:tbl>
    <w:p w:rsidR="008412B2" w:rsidRDefault="008412B2" w:rsidP="008412B2">
      <w:pPr>
        <w:tabs>
          <w:tab w:val="left" w:pos="1178"/>
        </w:tabs>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Pr="008412B2" w:rsidRDefault="008412B2" w:rsidP="008412B2">
      <w:pPr>
        <w:rPr>
          <w:rFonts w:ascii="David" w:hAnsi="David" w:cs="David"/>
          <w:sz w:val="24"/>
          <w:szCs w:val="24"/>
        </w:rPr>
      </w:pPr>
    </w:p>
    <w:p w:rsidR="008412B2" w:rsidRDefault="008412B2" w:rsidP="008412B2">
      <w:pPr>
        <w:rPr>
          <w:rFonts w:ascii="David" w:hAnsi="David" w:cs="David"/>
          <w:sz w:val="24"/>
          <w:szCs w:val="24"/>
        </w:rPr>
      </w:pPr>
    </w:p>
    <w:p w:rsidR="008412B2" w:rsidRPr="008412B2" w:rsidRDefault="008412B2" w:rsidP="00E61CBC">
      <w:pPr>
        <w:tabs>
          <w:tab w:val="left" w:pos="1208"/>
        </w:tabs>
        <w:rPr>
          <w:rFonts w:ascii="David" w:hAnsi="David" w:cs="David"/>
          <w:sz w:val="24"/>
          <w:szCs w:val="24"/>
        </w:rPr>
      </w:pPr>
      <w:r>
        <w:rPr>
          <w:rFonts w:ascii="David" w:hAnsi="David" w:cs="David"/>
          <w:sz w:val="24"/>
          <w:szCs w:val="24"/>
          <w:rtl/>
        </w:rPr>
        <w:tab/>
      </w:r>
    </w:p>
    <w:sectPr w:rsidR="008412B2" w:rsidRPr="008412B2" w:rsidSect="006C3931">
      <w:pgSz w:w="16838" w:h="11906" w:orient="landscape"/>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5FA4" w:rsidRDefault="00E35FA4" w:rsidP="00B404F9">
      <w:pPr>
        <w:spacing w:after="0" w:line="240" w:lineRule="auto"/>
      </w:pPr>
      <w:r>
        <w:separator/>
      </w:r>
    </w:p>
  </w:endnote>
  <w:endnote w:type="continuationSeparator" w:id="0">
    <w:p w:rsidR="00E35FA4" w:rsidRDefault="00E35FA4" w:rsidP="00B40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5FA4" w:rsidRDefault="00E35FA4" w:rsidP="00B404F9">
      <w:pPr>
        <w:spacing w:after="0" w:line="240" w:lineRule="auto"/>
      </w:pPr>
      <w:r>
        <w:separator/>
      </w:r>
    </w:p>
  </w:footnote>
  <w:footnote w:type="continuationSeparator" w:id="0">
    <w:p w:rsidR="00E35FA4" w:rsidRDefault="00E35FA4" w:rsidP="00B404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4C7D" w:rsidRDefault="004D4C7D" w:rsidP="004D4C7D">
    <w:pPr>
      <w:pStyle w:val="ad"/>
      <w:spacing w:line="360" w:lineRule="auto"/>
      <w:jc w:val="center"/>
      <w:rPr>
        <w:szCs w:val="40"/>
        <w:rtl/>
      </w:rPr>
    </w:pPr>
    <w:r>
      <w:rPr>
        <w:szCs w:val="40"/>
        <w:rtl/>
      </w:rPr>
      <w:t>מדינת ישראל</w:t>
    </w:r>
  </w:p>
  <w:p w:rsidR="004D4C7D" w:rsidRDefault="004D4C7D" w:rsidP="004D4C7D">
    <w:pPr>
      <w:pStyle w:val="ad"/>
      <w:spacing w:line="360" w:lineRule="auto"/>
      <w:jc w:val="center"/>
      <w:rPr>
        <w:rtl/>
      </w:rPr>
    </w:pPr>
    <w:r>
      <w:rPr>
        <w:szCs w:val="32"/>
        <w:rtl/>
      </w:rPr>
      <w:t xml:space="preserve">משרד האוצר </w:t>
    </w:r>
  </w:p>
  <w:p w:rsidR="00B404F9" w:rsidRDefault="00B404F9" w:rsidP="00B404F9">
    <w:pPr>
      <w:pStyle w:val="ad"/>
      <w:jc w:val="center"/>
      <w:rPr>
        <w:rtl/>
      </w:rPr>
    </w:pPr>
  </w:p>
  <w:p w:rsidR="00B404F9" w:rsidRDefault="00B404F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12F94"/>
    <w:multiLevelType w:val="hybridMultilevel"/>
    <w:tmpl w:val="0436E39A"/>
    <w:lvl w:ilvl="0" w:tplc="31980FB0">
      <w:start w:val="1"/>
      <w:numFmt w:val="decimal"/>
      <w:lvlText w:val="%1."/>
      <w:lvlJc w:val="left"/>
      <w:pPr>
        <w:ind w:left="387" w:hanging="360"/>
      </w:pPr>
      <w:rPr>
        <w:lang w:bidi="he-IL"/>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start w:val="1"/>
      <w:numFmt w:val="decimal"/>
      <w:lvlText w:val="%4."/>
      <w:lvlJc w:val="left"/>
      <w:pPr>
        <w:ind w:left="2547" w:hanging="360"/>
      </w:pPr>
    </w:lvl>
    <w:lvl w:ilvl="4" w:tplc="6ECE4454">
      <w:start w:val="1"/>
      <w:numFmt w:val="lowerLetter"/>
      <w:lvlText w:val="%5."/>
      <w:lvlJc w:val="left"/>
      <w:pPr>
        <w:ind w:left="3267" w:hanging="360"/>
      </w:pPr>
    </w:lvl>
    <w:lvl w:ilvl="5" w:tplc="A6081F4E">
      <w:start w:val="1"/>
      <w:numFmt w:val="lowerRoman"/>
      <w:lvlText w:val="%6."/>
      <w:lvlJc w:val="right"/>
      <w:pPr>
        <w:ind w:left="3987" w:hanging="180"/>
      </w:pPr>
    </w:lvl>
    <w:lvl w:ilvl="6" w:tplc="6AA6C714">
      <w:start w:val="1"/>
      <w:numFmt w:val="decimal"/>
      <w:lvlText w:val="%7."/>
      <w:lvlJc w:val="left"/>
      <w:pPr>
        <w:ind w:left="4707" w:hanging="360"/>
      </w:pPr>
    </w:lvl>
    <w:lvl w:ilvl="7" w:tplc="BE1E24B0">
      <w:start w:val="1"/>
      <w:numFmt w:val="lowerLetter"/>
      <w:lvlText w:val="%8."/>
      <w:lvlJc w:val="left"/>
      <w:pPr>
        <w:ind w:left="5427" w:hanging="360"/>
      </w:pPr>
    </w:lvl>
    <w:lvl w:ilvl="8" w:tplc="EABAA8E4">
      <w:start w:val="1"/>
      <w:numFmt w:val="lowerRoman"/>
      <w:lvlText w:val="%9."/>
      <w:lvlJc w:val="right"/>
      <w:pPr>
        <w:ind w:left="6147" w:hanging="180"/>
      </w:pPr>
    </w:lvl>
  </w:abstractNum>
  <w:abstractNum w:abstractNumId="1"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395B2534"/>
    <w:multiLevelType w:val="hybridMultilevel"/>
    <w:tmpl w:val="E8EE9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085108"/>
    <w:multiLevelType w:val="hybridMultilevel"/>
    <w:tmpl w:val="F33C0D1C"/>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7C4119F4"/>
    <w:multiLevelType w:val="hybridMultilevel"/>
    <w:tmpl w:val="26C6B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9E"/>
    <w:rsid w:val="00080CB9"/>
    <w:rsid w:val="000A4D9A"/>
    <w:rsid w:val="000A699E"/>
    <w:rsid w:val="000B2B34"/>
    <w:rsid w:val="000B7DAD"/>
    <w:rsid w:val="000C21F4"/>
    <w:rsid w:val="000E6365"/>
    <w:rsid w:val="000F5C20"/>
    <w:rsid w:val="00100656"/>
    <w:rsid w:val="001463CA"/>
    <w:rsid w:val="001467DE"/>
    <w:rsid w:val="00174967"/>
    <w:rsid w:val="001857E7"/>
    <w:rsid w:val="0019268A"/>
    <w:rsid w:val="001A37DD"/>
    <w:rsid w:val="001A4189"/>
    <w:rsid w:val="001B6332"/>
    <w:rsid w:val="001B7854"/>
    <w:rsid w:val="001C1F35"/>
    <w:rsid w:val="001D35DD"/>
    <w:rsid w:val="001E14AF"/>
    <w:rsid w:val="00257911"/>
    <w:rsid w:val="00284E8B"/>
    <w:rsid w:val="0028550F"/>
    <w:rsid w:val="002D2958"/>
    <w:rsid w:val="002D4C8B"/>
    <w:rsid w:val="00306A69"/>
    <w:rsid w:val="00312278"/>
    <w:rsid w:val="00345188"/>
    <w:rsid w:val="0038676D"/>
    <w:rsid w:val="00397FA1"/>
    <w:rsid w:val="003A0B1F"/>
    <w:rsid w:val="003A6ABA"/>
    <w:rsid w:val="004218F1"/>
    <w:rsid w:val="004432F2"/>
    <w:rsid w:val="00444F02"/>
    <w:rsid w:val="00450E1A"/>
    <w:rsid w:val="00485C92"/>
    <w:rsid w:val="00497FD8"/>
    <w:rsid w:val="004A4F3D"/>
    <w:rsid w:val="004C7DDB"/>
    <w:rsid w:val="004D4C7D"/>
    <w:rsid w:val="004F1394"/>
    <w:rsid w:val="00523B54"/>
    <w:rsid w:val="00567128"/>
    <w:rsid w:val="005A0252"/>
    <w:rsid w:val="005F1695"/>
    <w:rsid w:val="005F2F03"/>
    <w:rsid w:val="005F5A07"/>
    <w:rsid w:val="00603324"/>
    <w:rsid w:val="006C3931"/>
    <w:rsid w:val="006D394A"/>
    <w:rsid w:val="00713349"/>
    <w:rsid w:val="0071389A"/>
    <w:rsid w:val="00721826"/>
    <w:rsid w:val="007268DF"/>
    <w:rsid w:val="007538DA"/>
    <w:rsid w:val="007771DD"/>
    <w:rsid w:val="00796A0A"/>
    <w:rsid w:val="007B74F8"/>
    <w:rsid w:val="007C1D1F"/>
    <w:rsid w:val="007D5705"/>
    <w:rsid w:val="007E00A3"/>
    <w:rsid w:val="007E7417"/>
    <w:rsid w:val="007F57E2"/>
    <w:rsid w:val="008412B2"/>
    <w:rsid w:val="008441D0"/>
    <w:rsid w:val="008514EC"/>
    <w:rsid w:val="00863149"/>
    <w:rsid w:val="008B011C"/>
    <w:rsid w:val="008B5695"/>
    <w:rsid w:val="008E562A"/>
    <w:rsid w:val="00904068"/>
    <w:rsid w:val="00907BF2"/>
    <w:rsid w:val="00912BF2"/>
    <w:rsid w:val="00933C24"/>
    <w:rsid w:val="00953947"/>
    <w:rsid w:val="009561FC"/>
    <w:rsid w:val="009669BD"/>
    <w:rsid w:val="009913BF"/>
    <w:rsid w:val="0099317C"/>
    <w:rsid w:val="009C0FA3"/>
    <w:rsid w:val="009C578C"/>
    <w:rsid w:val="009E142A"/>
    <w:rsid w:val="00A0517E"/>
    <w:rsid w:val="00A06727"/>
    <w:rsid w:val="00A82AF5"/>
    <w:rsid w:val="00AA0DEF"/>
    <w:rsid w:val="00AC1797"/>
    <w:rsid w:val="00AC50FC"/>
    <w:rsid w:val="00AD5AD8"/>
    <w:rsid w:val="00AE6ADB"/>
    <w:rsid w:val="00B2339C"/>
    <w:rsid w:val="00B23514"/>
    <w:rsid w:val="00B404F9"/>
    <w:rsid w:val="00B63A04"/>
    <w:rsid w:val="00B67870"/>
    <w:rsid w:val="00B829B0"/>
    <w:rsid w:val="00BB5E68"/>
    <w:rsid w:val="00C14F4F"/>
    <w:rsid w:val="00C44DE0"/>
    <w:rsid w:val="00C50C68"/>
    <w:rsid w:val="00C64069"/>
    <w:rsid w:val="00CD1BF1"/>
    <w:rsid w:val="00CE79A1"/>
    <w:rsid w:val="00D15536"/>
    <w:rsid w:val="00D53AF8"/>
    <w:rsid w:val="00D94186"/>
    <w:rsid w:val="00DB2CE5"/>
    <w:rsid w:val="00DC2526"/>
    <w:rsid w:val="00DC4F71"/>
    <w:rsid w:val="00DE2ED1"/>
    <w:rsid w:val="00E23C40"/>
    <w:rsid w:val="00E31F84"/>
    <w:rsid w:val="00E35FA4"/>
    <w:rsid w:val="00E61CBC"/>
    <w:rsid w:val="00E637CE"/>
    <w:rsid w:val="00E847FE"/>
    <w:rsid w:val="00E971D6"/>
    <w:rsid w:val="00F349C8"/>
    <w:rsid w:val="00F36B43"/>
    <w:rsid w:val="00F4772A"/>
    <w:rsid w:val="00F47DCF"/>
    <w:rsid w:val="00F47DFD"/>
    <w:rsid w:val="00FB5911"/>
    <w:rsid w:val="00FE6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6CF2B"/>
  <w15:chartTrackingRefBased/>
  <w15:docId w15:val="{746ECD99-DE31-4FA5-B773-3F67AA1F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0A699E"/>
    <w:pPr>
      <w:spacing w:after="0" w:line="240" w:lineRule="auto"/>
    </w:pPr>
  </w:style>
  <w:style w:type="paragraph" w:styleId="a4">
    <w:name w:val="List Paragraph"/>
    <w:aliases w:val="LP1,פיסקת bullets,lp1,Bullet List,FooterText,numbered,Paragraphe de liste1"/>
    <w:basedOn w:val="a"/>
    <w:link w:val="a5"/>
    <w:uiPriority w:val="34"/>
    <w:qFormat/>
    <w:rsid w:val="00080CB9"/>
    <w:pPr>
      <w:ind w:left="720"/>
      <w:contextualSpacing/>
    </w:pPr>
  </w:style>
  <w:style w:type="paragraph" w:styleId="a6">
    <w:name w:val="annotation text"/>
    <w:basedOn w:val="a"/>
    <w:link w:val="a7"/>
    <w:uiPriority w:val="99"/>
    <w:semiHidden/>
    <w:unhideWhenUsed/>
    <w:rsid w:val="001463CA"/>
    <w:pPr>
      <w:spacing w:after="200" w:line="240" w:lineRule="auto"/>
    </w:pPr>
    <w:rPr>
      <w:rFonts w:ascii="Calibri" w:eastAsia="Calibri" w:hAnsi="Calibri" w:cs="Arial"/>
      <w:sz w:val="20"/>
      <w:szCs w:val="20"/>
    </w:rPr>
  </w:style>
  <w:style w:type="character" w:customStyle="1" w:styleId="a7">
    <w:name w:val="טקסט הערה תו"/>
    <w:basedOn w:val="a0"/>
    <w:link w:val="a6"/>
    <w:uiPriority w:val="99"/>
    <w:semiHidden/>
    <w:rsid w:val="001463CA"/>
    <w:rPr>
      <w:rFonts w:ascii="Calibri" w:eastAsia="Calibri" w:hAnsi="Calibri" w:cs="Arial"/>
      <w:sz w:val="20"/>
      <w:szCs w:val="20"/>
    </w:rPr>
  </w:style>
  <w:style w:type="character" w:customStyle="1" w:styleId="a5">
    <w:name w:val="פיסקת רשימה תו"/>
    <w:aliases w:val="LP1 תו,פיסקת bullets תו,lp1 תו,Bullet List תו,FooterText תו,numbered תו,Paragraphe de liste1 תו"/>
    <w:link w:val="a4"/>
    <w:uiPriority w:val="34"/>
    <w:locked/>
    <w:rsid w:val="001463CA"/>
  </w:style>
  <w:style w:type="character" w:styleId="a8">
    <w:name w:val="annotation reference"/>
    <w:basedOn w:val="a0"/>
    <w:uiPriority w:val="99"/>
    <w:semiHidden/>
    <w:unhideWhenUsed/>
    <w:rsid w:val="001463CA"/>
    <w:rPr>
      <w:sz w:val="16"/>
      <w:szCs w:val="16"/>
    </w:rPr>
  </w:style>
  <w:style w:type="paragraph" w:styleId="a9">
    <w:name w:val="Balloon Text"/>
    <w:basedOn w:val="a"/>
    <w:link w:val="aa"/>
    <w:uiPriority w:val="99"/>
    <w:semiHidden/>
    <w:unhideWhenUsed/>
    <w:rsid w:val="00B63A0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B63A04"/>
    <w:rPr>
      <w:rFonts w:ascii="Tahoma" w:hAnsi="Tahoma" w:cs="Tahoma"/>
      <w:sz w:val="18"/>
      <w:szCs w:val="18"/>
    </w:rPr>
  </w:style>
  <w:style w:type="paragraph" w:styleId="ab">
    <w:name w:val="annotation subject"/>
    <w:basedOn w:val="a6"/>
    <w:next w:val="a6"/>
    <w:link w:val="ac"/>
    <w:uiPriority w:val="99"/>
    <w:semiHidden/>
    <w:unhideWhenUsed/>
    <w:rsid w:val="00B63A04"/>
    <w:pPr>
      <w:spacing w:after="160"/>
    </w:pPr>
    <w:rPr>
      <w:rFonts w:asciiTheme="minorHAnsi" w:eastAsiaTheme="minorHAnsi" w:hAnsiTheme="minorHAnsi" w:cstheme="minorBidi"/>
      <w:b/>
      <w:bCs/>
    </w:rPr>
  </w:style>
  <w:style w:type="character" w:customStyle="1" w:styleId="ac">
    <w:name w:val="נושא הערה תו"/>
    <w:basedOn w:val="a7"/>
    <w:link w:val="ab"/>
    <w:uiPriority w:val="99"/>
    <w:semiHidden/>
    <w:rsid w:val="00B63A04"/>
    <w:rPr>
      <w:rFonts w:ascii="Calibri" w:eastAsia="Calibri" w:hAnsi="Calibri" w:cs="Arial"/>
      <w:b/>
      <w:bCs/>
      <w:sz w:val="20"/>
      <w:szCs w:val="20"/>
    </w:rPr>
  </w:style>
  <w:style w:type="paragraph" w:styleId="ad">
    <w:name w:val="header"/>
    <w:aliases w:val="כותרת ראשית"/>
    <w:basedOn w:val="a"/>
    <w:link w:val="ae"/>
    <w:unhideWhenUsed/>
    <w:rsid w:val="00B404F9"/>
    <w:pPr>
      <w:tabs>
        <w:tab w:val="center" w:pos="4153"/>
        <w:tab w:val="right" w:pos="8306"/>
      </w:tabs>
      <w:spacing w:after="0" w:line="240" w:lineRule="auto"/>
    </w:pPr>
  </w:style>
  <w:style w:type="character" w:customStyle="1" w:styleId="ae">
    <w:name w:val="כותרת עליונה תו"/>
    <w:aliases w:val="כותרת ראשית תו"/>
    <w:basedOn w:val="a0"/>
    <w:link w:val="ad"/>
    <w:uiPriority w:val="99"/>
    <w:rsid w:val="00B404F9"/>
  </w:style>
  <w:style w:type="paragraph" w:styleId="af">
    <w:name w:val="footer"/>
    <w:basedOn w:val="a"/>
    <w:link w:val="af0"/>
    <w:uiPriority w:val="99"/>
    <w:unhideWhenUsed/>
    <w:rsid w:val="00B404F9"/>
    <w:pPr>
      <w:tabs>
        <w:tab w:val="center" w:pos="4153"/>
        <w:tab w:val="right" w:pos="8306"/>
      </w:tabs>
      <w:spacing w:after="0" w:line="240" w:lineRule="auto"/>
    </w:pPr>
  </w:style>
  <w:style w:type="character" w:customStyle="1" w:styleId="af0">
    <w:name w:val="כותרת תחתונה תו"/>
    <w:basedOn w:val="a0"/>
    <w:link w:val="af"/>
    <w:uiPriority w:val="99"/>
    <w:rsid w:val="00B40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839">
      <w:bodyDiv w:val="1"/>
      <w:marLeft w:val="0"/>
      <w:marRight w:val="0"/>
      <w:marTop w:val="0"/>
      <w:marBottom w:val="0"/>
      <w:divBdr>
        <w:top w:val="none" w:sz="0" w:space="0" w:color="auto"/>
        <w:left w:val="none" w:sz="0" w:space="0" w:color="auto"/>
        <w:bottom w:val="none" w:sz="0" w:space="0" w:color="auto"/>
        <w:right w:val="none" w:sz="0" w:space="0" w:color="auto"/>
      </w:divBdr>
    </w:div>
    <w:div w:id="187718551">
      <w:bodyDiv w:val="1"/>
      <w:marLeft w:val="0"/>
      <w:marRight w:val="0"/>
      <w:marTop w:val="0"/>
      <w:marBottom w:val="0"/>
      <w:divBdr>
        <w:top w:val="none" w:sz="0" w:space="0" w:color="auto"/>
        <w:left w:val="none" w:sz="0" w:space="0" w:color="auto"/>
        <w:bottom w:val="none" w:sz="0" w:space="0" w:color="auto"/>
        <w:right w:val="none" w:sz="0" w:space="0" w:color="auto"/>
      </w:divBdr>
    </w:div>
    <w:div w:id="673731240">
      <w:bodyDiv w:val="1"/>
      <w:marLeft w:val="0"/>
      <w:marRight w:val="0"/>
      <w:marTop w:val="0"/>
      <w:marBottom w:val="0"/>
      <w:divBdr>
        <w:top w:val="none" w:sz="0" w:space="0" w:color="auto"/>
        <w:left w:val="none" w:sz="0" w:space="0" w:color="auto"/>
        <w:bottom w:val="none" w:sz="0" w:space="0" w:color="auto"/>
        <w:right w:val="none" w:sz="0" w:space="0" w:color="auto"/>
      </w:divBdr>
    </w:div>
    <w:div w:id="1199199628">
      <w:bodyDiv w:val="1"/>
      <w:marLeft w:val="0"/>
      <w:marRight w:val="0"/>
      <w:marTop w:val="0"/>
      <w:marBottom w:val="0"/>
      <w:divBdr>
        <w:top w:val="none" w:sz="0" w:space="0" w:color="auto"/>
        <w:left w:val="none" w:sz="0" w:space="0" w:color="auto"/>
        <w:bottom w:val="none" w:sz="0" w:space="0" w:color="auto"/>
        <w:right w:val="none" w:sz="0" w:space="0" w:color="auto"/>
      </w:divBdr>
    </w:div>
    <w:div w:id="1535120024">
      <w:bodyDiv w:val="1"/>
      <w:marLeft w:val="0"/>
      <w:marRight w:val="0"/>
      <w:marTop w:val="0"/>
      <w:marBottom w:val="0"/>
      <w:divBdr>
        <w:top w:val="none" w:sz="0" w:space="0" w:color="auto"/>
        <w:left w:val="none" w:sz="0" w:space="0" w:color="auto"/>
        <w:bottom w:val="none" w:sz="0" w:space="0" w:color="auto"/>
        <w:right w:val="none" w:sz="0" w:space="0" w:color="auto"/>
      </w:divBdr>
    </w:div>
    <w:div w:id="1538856078">
      <w:bodyDiv w:val="1"/>
      <w:marLeft w:val="0"/>
      <w:marRight w:val="0"/>
      <w:marTop w:val="0"/>
      <w:marBottom w:val="0"/>
      <w:divBdr>
        <w:top w:val="none" w:sz="0" w:space="0" w:color="auto"/>
        <w:left w:val="none" w:sz="0" w:space="0" w:color="auto"/>
        <w:bottom w:val="none" w:sz="0" w:space="0" w:color="auto"/>
        <w:right w:val="none" w:sz="0" w:space="0" w:color="auto"/>
      </w:divBdr>
    </w:div>
    <w:div w:id="1547644938">
      <w:bodyDiv w:val="1"/>
      <w:marLeft w:val="0"/>
      <w:marRight w:val="0"/>
      <w:marTop w:val="0"/>
      <w:marBottom w:val="0"/>
      <w:divBdr>
        <w:top w:val="none" w:sz="0" w:space="0" w:color="auto"/>
        <w:left w:val="none" w:sz="0" w:space="0" w:color="auto"/>
        <w:bottom w:val="none" w:sz="0" w:space="0" w:color="auto"/>
        <w:right w:val="none" w:sz="0" w:space="0" w:color="auto"/>
      </w:divBdr>
    </w:div>
    <w:div w:id="1913199263">
      <w:bodyDiv w:val="1"/>
      <w:marLeft w:val="0"/>
      <w:marRight w:val="0"/>
      <w:marTop w:val="0"/>
      <w:marBottom w:val="0"/>
      <w:divBdr>
        <w:top w:val="none" w:sz="0" w:space="0" w:color="auto"/>
        <w:left w:val="none" w:sz="0" w:space="0" w:color="auto"/>
        <w:bottom w:val="none" w:sz="0" w:space="0" w:color="auto"/>
        <w:right w:val="none" w:sz="0" w:space="0" w:color="auto"/>
      </w:divBdr>
    </w:div>
    <w:div w:id="214612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2CCCDF-D1BD-4647-8120-101863BC6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778</Words>
  <Characters>3890</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מקס טודר</dc:creator>
  <cp:keywords/>
  <dc:description/>
  <cp:lastModifiedBy>תמר יצחק</cp:lastModifiedBy>
  <cp:revision>5</cp:revision>
  <dcterms:created xsi:type="dcterms:W3CDTF">2023-09-27T05:49:00Z</dcterms:created>
  <dcterms:modified xsi:type="dcterms:W3CDTF">2023-09-27T05:57:00Z</dcterms:modified>
</cp:coreProperties>
</file>